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DB7" w:rsidRDefault="00166A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-163830</wp:posOffset>
            </wp:positionH>
            <wp:positionV relativeFrom="margin">
              <wp:posOffset>-207010</wp:posOffset>
            </wp:positionV>
            <wp:extent cx="840105" cy="77406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Дальневосточный филиал федерального государственного бюджетного образовательного учреждения высшего образования</w:t>
      </w:r>
    </w:p>
    <w:p w:rsidR="00334DB7" w:rsidRDefault="00166A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«Всероссийская академия внешней торговли</w:t>
      </w:r>
    </w:p>
    <w:p w:rsidR="00334DB7" w:rsidRDefault="00166A42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Министерства экономического развития Российской Федерации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»</w:t>
      </w:r>
    </w:p>
    <w:p w:rsidR="00334DB7" w:rsidRDefault="00166A42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Calibri" w:hAnsi="Times New Roman" w:cs="Times New Roman"/>
          <w:sz w:val="18"/>
          <w:szCs w:val="18"/>
          <w:lang w:eastAsia="ru-RU"/>
        </w:rPr>
        <w:pict>
          <v:line id="Прямая соединительная линия 4" o:spid="_x0000_s1033" style="position:absolute;flip:y;z-index:251661312;mso-width-relative:page;mso-height-relative:page" from="8.4pt,1.35pt" to="484.05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Q6VYwIAAHg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" strokeweight="4.5pt">
            <v:stroke linestyle="thickThin"/>
          </v:line>
        </w:pict>
      </w:r>
    </w:p>
    <w:p w:rsidR="00334DB7" w:rsidRDefault="00334DB7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334DB7" w:rsidRDefault="00166A4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18"/>
          <w:szCs w:val="18"/>
          <w:lang w:eastAsia="ru-RU"/>
        </w:rPr>
      </w:pPr>
      <w:r>
        <w:rPr>
          <w:rFonts w:ascii="Times New Roman" w:eastAsia="Calibri" w:hAnsi="Times New Roman" w:cs="Times New Roman"/>
          <w:b/>
          <w:bCs/>
          <w:caps/>
          <w:sz w:val="18"/>
          <w:szCs w:val="18"/>
          <w:lang w:eastAsia="ru-RU"/>
        </w:rPr>
        <w:t xml:space="preserve">КАФЕДРА Естественные и </w:t>
      </w:r>
      <w:r>
        <w:rPr>
          <w:rFonts w:ascii="Times New Roman" w:eastAsia="Calibri" w:hAnsi="Times New Roman" w:cs="Times New Roman"/>
          <w:b/>
          <w:bCs/>
          <w:caps/>
          <w:sz w:val="18"/>
          <w:szCs w:val="18"/>
          <w:lang w:eastAsia="ru-RU"/>
        </w:rPr>
        <w:t>социально-гуманитарные науки</w:t>
      </w:r>
    </w:p>
    <w:p w:rsidR="00334DB7" w:rsidRDefault="00334DB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18"/>
          <w:szCs w:val="18"/>
          <w:lang w:eastAsia="ru-RU"/>
        </w:rPr>
      </w:pPr>
    </w:p>
    <w:p w:rsidR="00334DB7" w:rsidRDefault="00334DB7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</w:rPr>
      </w:pPr>
    </w:p>
    <w:p w:rsidR="00334DB7" w:rsidRDefault="00334DB7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</w:p>
    <w:p w:rsidR="00334DB7" w:rsidRDefault="00166A42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  <w:r>
        <w:rPr>
          <w:noProof/>
          <w:lang w:eastAsia="ru-RU"/>
        </w:rPr>
        <w:drawing>
          <wp:inline distT="0" distB="0" distL="0" distR="0">
            <wp:extent cx="5940425" cy="2628900"/>
            <wp:effectExtent l="0" t="0" r="3175" b="0"/>
            <wp:docPr id="4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76" t="19974" r="30600" b="4241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4DB7" w:rsidRDefault="00334DB7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</w:p>
    <w:p w:rsidR="00334DB7" w:rsidRDefault="00166A42">
      <w:pPr>
        <w:keepNext/>
        <w:keepLines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РАБОЧАЯ ПРОГРАММА УЧЕБНОЙ ДИСЦИПЛИНЫ</w:t>
      </w:r>
    </w:p>
    <w:p w:rsidR="00334DB7" w:rsidRDefault="00334DB7">
      <w:pPr>
        <w:keepNext/>
        <w:keepLines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34DB7" w:rsidRDefault="00166A4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ФИЛОСОФИЯ</w:t>
      </w:r>
    </w:p>
    <w:p w:rsidR="00334DB7" w:rsidRDefault="00334DB7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34DB7" w:rsidRDefault="00166A42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 направлению подготовки 38.03.02 «Менеджмент»</w:t>
      </w:r>
    </w:p>
    <w:p w:rsidR="00334DB7" w:rsidRDefault="00166A42">
      <w:pPr>
        <w:spacing w:after="0" w:line="360" w:lineRule="auto"/>
        <w:jc w:val="center"/>
        <w:rPr>
          <w:rFonts w:ascii="Arial" w:eastAsia="Times New Roman" w:hAnsi="Arial" w:cs="Arial"/>
          <w:sz w:val="28"/>
          <w:szCs w:val="28"/>
          <w:u w:val="single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направленность (профиль) «Государственное и муниципальной управление»</w:t>
      </w:r>
    </w:p>
    <w:p w:rsidR="00334DB7" w:rsidRDefault="00166A42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уровень бакалавриата</w:t>
      </w:r>
    </w:p>
    <w:p w:rsidR="00334DB7" w:rsidRDefault="00166A42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обязательная часть</w:t>
      </w:r>
    </w:p>
    <w:p w:rsidR="00334DB7" w:rsidRDefault="00166A42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форма обучения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(очная/ очно-заочная)</w:t>
      </w:r>
    </w:p>
    <w:p w:rsidR="00334DB7" w:rsidRDefault="00334DB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334DB7" w:rsidRDefault="00334DB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334DB7" w:rsidRDefault="00334DB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334DB7" w:rsidRDefault="00334DB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334DB7" w:rsidRDefault="00334DB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334DB7" w:rsidRDefault="00334DB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334DB7" w:rsidRDefault="00334DB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334DB7" w:rsidRDefault="00334DB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334DB7" w:rsidRDefault="00334DB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334DB7" w:rsidRDefault="00334DB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334DB7" w:rsidRDefault="00334DB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334DB7" w:rsidRDefault="00334DB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334DB7" w:rsidRDefault="00334DB7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34DB7" w:rsidRDefault="00166A42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Петропавловск-Камчатский</w:t>
      </w:r>
    </w:p>
    <w:p w:rsidR="00334DB7" w:rsidRDefault="00166A42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2025</w:t>
      </w:r>
    </w:p>
    <w:p w:rsidR="00334DB7" w:rsidRDefault="00334DB7">
      <w:pPr>
        <w:pStyle w:val="ConsPlusTitle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4DB7" w:rsidRDefault="00166A42">
      <w:pPr>
        <w:tabs>
          <w:tab w:val="left" w:pos="720"/>
        </w:tabs>
        <w:spacing w:line="360" w:lineRule="auto"/>
        <w:ind w:firstLine="709"/>
        <w:jc w:val="both"/>
        <w:rPr>
          <w:rFonts w:ascii="Times New Roman" w:eastAsia="MS Mincho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по дисциплине «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Философия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</w:rPr>
        <w:t xml:space="preserve">разработана </w:t>
      </w:r>
      <w:r>
        <w:rPr>
          <w:rFonts w:ascii="Times New Roman" w:eastAsia="MS Mincho" w:hAnsi="Times New Roman" w:cs="Times New Roman"/>
        </w:rPr>
        <w:t>в соответствии с Федеральным государственным образовательным стандартом высшего образования</w:t>
      </w:r>
      <w:r>
        <w:rPr>
          <w:rFonts w:ascii="Times New Roman" w:hAnsi="Times New Roman" w:cs="Times New Roman"/>
        </w:rPr>
        <w:t xml:space="preserve"> по направлению 38.03.02 Менеджмент</w:t>
      </w:r>
      <w:r>
        <w:rPr>
          <w:rFonts w:ascii="Times New Roman" w:eastAsia="MS Mincho" w:hAnsi="Times New Roman" w:cs="Times New Roman"/>
        </w:rPr>
        <w:t xml:space="preserve">, </w:t>
      </w:r>
      <w:r>
        <w:rPr>
          <w:rFonts w:ascii="Times New Roman" w:eastAsia="MS Mincho" w:hAnsi="Times New Roman" w:cs="Times New Roman"/>
        </w:rPr>
        <w:t>утвержденным приказом Министерства науки и высшего образования РФ № 970 от 12.08.2020 г. и Приказом Минобразования РФ № 245 от 06.04.2021 г. «Об утверждении порядка организации и осуществления образовательной деятельности по образовательным программам высш</w:t>
      </w:r>
      <w:r>
        <w:rPr>
          <w:rFonts w:ascii="Times New Roman" w:eastAsia="MS Mincho" w:hAnsi="Times New Roman" w:cs="Times New Roman"/>
        </w:rPr>
        <w:t>его образования - программам бакалавриата, программам специалитета и программам магистратуры».</w:t>
      </w:r>
    </w:p>
    <w:p w:rsidR="00334DB7" w:rsidRDefault="00334DB7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334DB7" w:rsidRDefault="00334DB7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334DB7" w:rsidRDefault="00334DB7">
      <w:pPr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34DB7" w:rsidRDefault="00334DB7">
      <w:pPr>
        <w:suppressAutoHyphens/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34DB7" w:rsidRDefault="00166A42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Составитель: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Агафонов В.В. –канд.философ.наук, преподаватель кафедре естественные и социально-гуманитарные науки </w:t>
      </w:r>
      <w:r>
        <w:rPr>
          <w:rFonts w:ascii="Times New Roman" w:hAnsi="Times New Roman" w:cs="Times New Roman"/>
          <w:sz w:val="26"/>
          <w:szCs w:val="26"/>
        </w:rPr>
        <w:t xml:space="preserve">Дальневосточного филиала Федерального </w:t>
      </w:r>
      <w:r>
        <w:rPr>
          <w:rFonts w:ascii="Times New Roman" w:hAnsi="Times New Roman" w:cs="Times New Roman"/>
          <w:sz w:val="26"/>
          <w:szCs w:val="26"/>
        </w:rPr>
        <w:t>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</w:t>
      </w:r>
    </w:p>
    <w:p w:rsidR="00334DB7" w:rsidRDefault="00334DB7">
      <w:pPr>
        <w:pStyle w:val="26"/>
        <w:shd w:val="clear" w:color="auto" w:fill="auto"/>
        <w:spacing w:before="0" w:after="0" w:line="360" w:lineRule="auto"/>
        <w:jc w:val="both"/>
        <w:rPr>
          <w:rFonts w:ascii="Times New Roman" w:eastAsia="Calibri" w:hAnsi="Times New Roman"/>
          <w:b w:val="0"/>
          <w:sz w:val="24"/>
          <w:szCs w:val="24"/>
        </w:rPr>
      </w:pPr>
    </w:p>
    <w:p w:rsidR="00334DB7" w:rsidRDefault="00334DB7">
      <w:pPr>
        <w:pStyle w:val="26"/>
        <w:shd w:val="clear" w:color="auto" w:fill="auto"/>
        <w:spacing w:before="0" w:after="0" w:line="36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334DB7" w:rsidRDefault="00334DB7">
      <w:pPr>
        <w:pStyle w:val="26"/>
        <w:shd w:val="clear" w:color="auto" w:fill="auto"/>
        <w:spacing w:before="0" w:after="0" w:line="36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334DB7" w:rsidRDefault="00334DB7">
      <w:pPr>
        <w:pStyle w:val="26"/>
        <w:shd w:val="clear" w:color="auto" w:fill="auto"/>
        <w:spacing w:before="0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334DB7" w:rsidRDefault="00334DB7">
      <w:pPr>
        <w:suppressAutoHyphens/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34DB7" w:rsidRDefault="00334DB7">
      <w:pPr>
        <w:suppressAutoHyphens/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34DB7" w:rsidRDefault="00334DB7">
      <w:pPr>
        <w:spacing w:after="0" w:line="360" w:lineRule="auto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334DB7" w:rsidRDefault="00334DB7">
      <w:pPr>
        <w:tabs>
          <w:tab w:val="left" w:pos="4404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4DB7" w:rsidRDefault="00334DB7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34DB7" w:rsidRDefault="00334DB7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34DB7" w:rsidRDefault="00334DB7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34DB7" w:rsidRDefault="00334DB7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34DB7" w:rsidRDefault="00334DB7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34DB7" w:rsidRDefault="00334DB7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34DB7" w:rsidRDefault="00334DB7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34DB7" w:rsidRDefault="00334DB7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334DB7" w:rsidRDefault="00334DB7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334DB7" w:rsidRDefault="00334DB7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334DB7" w:rsidRDefault="00334DB7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334DB7" w:rsidRDefault="00166A42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СОДЕРЖАНИЕ</w:t>
      </w:r>
    </w:p>
    <w:p w:rsidR="00334DB7" w:rsidRDefault="00334DB7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629" w:type="dxa"/>
        <w:jc w:val="center"/>
        <w:tblLook w:val="04A0" w:firstRow="1" w:lastRow="0" w:firstColumn="1" w:lastColumn="0" w:noHBand="0" w:noVBand="1"/>
      </w:tblPr>
      <w:tblGrid>
        <w:gridCol w:w="516"/>
        <w:gridCol w:w="8135"/>
        <w:gridCol w:w="978"/>
      </w:tblGrid>
      <w:tr w:rsidR="00334DB7">
        <w:trPr>
          <w:jc w:val="center"/>
        </w:trPr>
        <w:tc>
          <w:tcPr>
            <w:tcW w:w="421" w:type="dxa"/>
            <w:shd w:val="clear" w:color="auto" w:fill="auto"/>
          </w:tcPr>
          <w:p w:rsidR="00334DB7" w:rsidRDefault="00334DB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334DB7" w:rsidRDefault="00166A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Организационно-методический раздел</w:t>
            </w:r>
          </w:p>
        </w:tc>
        <w:tc>
          <w:tcPr>
            <w:tcW w:w="986" w:type="dxa"/>
            <w:shd w:val="clear" w:color="auto" w:fill="auto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334DB7">
        <w:trPr>
          <w:jc w:val="center"/>
        </w:trPr>
        <w:tc>
          <w:tcPr>
            <w:tcW w:w="421" w:type="dxa"/>
            <w:shd w:val="clear" w:color="auto" w:fill="auto"/>
          </w:tcPr>
          <w:p w:rsidR="00334DB7" w:rsidRDefault="00334DB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334DB7" w:rsidRDefault="00166A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Распределение часов дисциплины по формам и видам работ</w:t>
            </w:r>
          </w:p>
        </w:tc>
        <w:tc>
          <w:tcPr>
            <w:tcW w:w="986" w:type="dxa"/>
            <w:shd w:val="clear" w:color="auto" w:fill="auto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334DB7">
        <w:trPr>
          <w:jc w:val="center"/>
        </w:trPr>
        <w:tc>
          <w:tcPr>
            <w:tcW w:w="421" w:type="dxa"/>
            <w:shd w:val="clear" w:color="auto" w:fill="auto"/>
          </w:tcPr>
          <w:p w:rsidR="00334DB7" w:rsidRDefault="00334DB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334DB7" w:rsidRDefault="00166A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 и содержание теоретической части дисциплины</w:t>
            </w:r>
          </w:p>
        </w:tc>
        <w:tc>
          <w:tcPr>
            <w:tcW w:w="986" w:type="dxa"/>
            <w:shd w:val="clear" w:color="auto" w:fill="auto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334DB7">
        <w:trPr>
          <w:jc w:val="center"/>
        </w:trPr>
        <w:tc>
          <w:tcPr>
            <w:tcW w:w="421" w:type="dxa"/>
            <w:shd w:val="clear" w:color="auto" w:fill="auto"/>
          </w:tcPr>
          <w:p w:rsidR="00334DB7" w:rsidRDefault="00334DB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334DB7" w:rsidRDefault="00166A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>Структура и содержание практической части дисциплины</w:t>
            </w:r>
          </w:p>
        </w:tc>
        <w:tc>
          <w:tcPr>
            <w:tcW w:w="986" w:type="dxa"/>
            <w:shd w:val="clear" w:color="auto" w:fill="auto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334DB7">
        <w:trPr>
          <w:jc w:val="center"/>
        </w:trPr>
        <w:tc>
          <w:tcPr>
            <w:tcW w:w="421" w:type="dxa"/>
            <w:shd w:val="clear" w:color="auto" w:fill="auto"/>
          </w:tcPr>
          <w:p w:rsidR="00334DB7" w:rsidRDefault="00334DB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334DB7" w:rsidRDefault="00166A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Методические указания по освоению дисциплины</w:t>
            </w:r>
          </w:p>
        </w:tc>
        <w:tc>
          <w:tcPr>
            <w:tcW w:w="986" w:type="dxa"/>
            <w:shd w:val="clear" w:color="auto" w:fill="auto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</w:tr>
      <w:tr w:rsidR="00334DB7">
        <w:trPr>
          <w:jc w:val="center"/>
        </w:trPr>
        <w:tc>
          <w:tcPr>
            <w:tcW w:w="421" w:type="dxa"/>
            <w:shd w:val="clear" w:color="auto" w:fill="auto"/>
          </w:tcPr>
          <w:p w:rsidR="00334DB7" w:rsidRDefault="00334DB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334DB7" w:rsidRDefault="00166A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Учебно-методическое обеспечение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самостоятельной работы обучающихся</w:t>
            </w:r>
          </w:p>
        </w:tc>
        <w:tc>
          <w:tcPr>
            <w:tcW w:w="986" w:type="dxa"/>
            <w:shd w:val="clear" w:color="auto" w:fill="auto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</w:tr>
      <w:tr w:rsidR="00334DB7">
        <w:trPr>
          <w:jc w:val="center"/>
        </w:trPr>
        <w:tc>
          <w:tcPr>
            <w:tcW w:w="421" w:type="dxa"/>
            <w:shd w:val="clear" w:color="auto" w:fill="auto"/>
          </w:tcPr>
          <w:p w:rsidR="00334DB7" w:rsidRDefault="00334DB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334DB7" w:rsidRDefault="00166A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Перечень информационных технологий и программного обеспечения</w:t>
            </w:r>
          </w:p>
        </w:tc>
        <w:tc>
          <w:tcPr>
            <w:tcW w:w="986" w:type="dxa"/>
            <w:shd w:val="clear" w:color="auto" w:fill="auto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</w:tr>
      <w:tr w:rsidR="00334DB7">
        <w:trPr>
          <w:jc w:val="center"/>
        </w:trPr>
        <w:tc>
          <w:tcPr>
            <w:tcW w:w="421" w:type="dxa"/>
            <w:shd w:val="clear" w:color="auto" w:fill="auto"/>
          </w:tcPr>
          <w:p w:rsidR="00334DB7" w:rsidRDefault="00334DB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334DB7" w:rsidRDefault="00166A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Материально-техническое обеспечение дисциплины</w:t>
            </w:r>
          </w:p>
        </w:tc>
        <w:tc>
          <w:tcPr>
            <w:tcW w:w="986" w:type="dxa"/>
            <w:shd w:val="clear" w:color="auto" w:fill="auto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</w:tr>
      <w:tr w:rsidR="00334DB7">
        <w:trPr>
          <w:jc w:val="center"/>
        </w:trPr>
        <w:tc>
          <w:tcPr>
            <w:tcW w:w="421" w:type="dxa"/>
            <w:shd w:val="clear" w:color="auto" w:fill="auto"/>
          </w:tcPr>
          <w:p w:rsidR="00334DB7" w:rsidRDefault="00334DB7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334DB7" w:rsidRDefault="00166A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Библиографический список</w:t>
            </w:r>
          </w:p>
        </w:tc>
        <w:tc>
          <w:tcPr>
            <w:tcW w:w="986" w:type="dxa"/>
            <w:shd w:val="clear" w:color="auto" w:fill="auto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</w:tr>
      <w:tr w:rsidR="00334DB7">
        <w:trPr>
          <w:jc w:val="center"/>
        </w:trPr>
        <w:tc>
          <w:tcPr>
            <w:tcW w:w="421" w:type="dxa"/>
            <w:shd w:val="clear" w:color="auto" w:fill="auto"/>
          </w:tcPr>
          <w:p w:rsidR="00334DB7" w:rsidRDefault="00166A4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222" w:type="dxa"/>
            <w:shd w:val="clear" w:color="auto" w:fill="auto"/>
          </w:tcPr>
          <w:p w:rsidR="00334DB7" w:rsidRDefault="00166A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Оценочные средства </w:t>
            </w:r>
          </w:p>
        </w:tc>
        <w:tc>
          <w:tcPr>
            <w:tcW w:w="986" w:type="dxa"/>
            <w:tcBorders>
              <w:left w:val="nil"/>
            </w:tcBorders>
            <w:shd w:val="clear" w:color="auto" w:fill="auto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</w:tr>
      <w:tr w:rsidR="00334DB7">
        <w:trPr>
          <w:jc w:val="center"/>
        </w:trPr>
        <w:tc>
          <w:tcPr>
            <w:tcW w:w="421" w:type="dxa"/>
            <w:shd w:val="clear" w:color="auto" w:fill="auto"/>
          </w:tcPr>
          <w:p w:rsidR="00334DB7" w:rsidRDefault="00334DB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334DB7" w:rsidRDefault="00166A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10.1. Паспорт оценочных средств</w:t>
            </w:r>
          </w:p>
          <w:p w:rsidR="00334DB7" w:rsidRDefault="00166A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10.2.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План-график контрольно-оценочных мероприятий</w:t>
            </w:r>
          </w:p>
        </w:tc>
        <w:tc>
          <w:tcPr>
            <w:tcW w:w="986" w:type="dxa"/>
            <w:tcBorders>
              <w:left w:val="nil"/>
            </w:tcBorders>
            <w:shd w:val="clear" w:color="auto" w:fill="auto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  <w:p w:rsidR="00334DB7" w:rsidRDefault="00166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</w:tr>
      <w:tr w:rsidR="00334DB7">
        <w:trPr>
          <w:trHeight w:val="213"/>
          <w:jc w:val="center"/>
        </w:trPr>
        <w:tc>
          <w:tcPr>
            <w:tcW w:w="421" w:type="dxa"/>
            <w:shd w:val="clear" w:color="auto" w:fill="auto"/>
          </w:tcPr>
          <w:p w:rsidR="00334DB7" w:rsidRDefault="00334DB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334DB7" w:rsidRDefault="00166A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10.3. Контрольные вопросы, выносимые на экзамен</w:t>
            </w:r>
          </w:p>
        </w:tc>
        <w:tc>
          <w:tcPr>
            <w:tcW w:w="986" w:type="dxa"/>
            <w:tcBorders>
              <w:left w:val="nil"/>
            </w:tcBorders>
            <w:shd w:val="clear" w:color="auto" w:fill="auto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</w:tr>
      <w:tr w:rsidR="00334DB7">
        <w:trPr>
          <w:jc w:val="center"/>
        </w:trPr>
        <w:tc>
          <w:tcPr>
            <w:tcW w:w="421" w:type="dxa"/>
            <w:shd w:val="clear" w:color="auto" w:fill="auto"/>
          </w:tcPr>
          <w:p w:rsidR="00334DB7" w:rsidRDefault="00334DB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334DB7" w:rsidRDefault="00166A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10.4. Тестовые задания</w:t>
            </w:r>
          </w:p>
        </w:tc>
        <w:tc>
          <w:tcPr>
            <w:tcW w:w="986" w:type="dxa"/>
            <w:tcBorders>
              <w:left w:val="nil"/>
            </w:tcBorders>
            <w:shd w:val="clear" w:color="auto" w:fill="auto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334DB7">
        <w:trPr>
          <w:jc w:val="center"/>
        </w:trPr>
        <w:tc>
          <w:tcPr>
            <w:tcW w:w="421" w:type="dxa"/>
            <w:shd w:val="clear" w:color="auto" w:fill="auto"/>
          </w:tcPr>
          <w:p w:rsidR="00334DB7" w:rsidRDefault="00334DB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334DB7" w:rsidRDefault="00166A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10.5. Темы рефератов, докладов, эссе</w:t>
            </w:r>
          </w:p>
        </w:tc>
        <w:tc>
          <w:tcPr>
            <w:tcW w:w="986" w:type="dxa"/>
            <w:tcBorders>
              <w:left w:val="nil"/>
            </w:tcBorders>
            <w:shd w:val="clear" w:color="auto" w:fill="auto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</w:tr>
      <w:tr w:rsidR="00334DB7">
        <w:trPr>
          <w:jc w:val="center"/>
        </w:trPr>
        <w:tc>
          <w:tcPr>
            <w:tcW w:w="421" w:type="dxa"/>
            <w:shd w:val="clear" w:color="auto" w:fill="auto"/>
          </w:tcPr>
          <w:p w:rsidR="00334DB7" w:rsidRDefault="00334DB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334DB7" w:rsidRDefault="00166A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10.6. Темы контрольных работ</w:t>
            </w:r>
          </w:p>
        </w:tc>
        <w:tc>
          <w:tcPr>
            <w:tcW w:w="986" w:type="dxa"/>
            <w:tcBorders>
              <w:left w:val="nil"/>
            </w:tcBorders>
            <w:shd w:val="clear" w:color="auto" w:fill="auto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</w:tr>
      <w:tr w:rsidR="00334DB7">
        <w:trPr>
          <w:jc w:val="center"/>
        </w:trPr>
        <w:tc>
          <w:tcPr>
            <w:tcW w:w="421" w:type="dxa"/>
            <w:shd w:val="clear" w:color="auto" w:fill="auto"/>
          </w:tcPr>
          <w:p w:rsidR="00334DB7" w:rsidRDefault="00334DB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auto"/>
          </w:tcPr>
          <w:p w:rsidR="00334DB7" w:rsidRDefault="00166A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10.7. Критерии оценки знаний </w:t>
            </w:r>
          </w:p>
        </w:tc>
        <w:tc>
          <w:tcPr>
            <w:tcW w:w="986" w:type="dxa"/>
            <w:tcBorders>
              <w:left w:val="nil"/>
            </w:tcBorders>
            <w:shd w:val="clear" w:color="auto" w:fill="auto"/>
          </w:tcPr>
          <w:p w:rsidR="00334DB7" w:rsidRDefault="00166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50</w:t>
            </w:r>
          </w:p>
        </w:tc>
      </w:tr>
      <w:tr w:rsidR="00334DB7">
        <w:trPr>
          <w:jc w:val="center"/>
        </w:trPr>
        <w:tc>
          <w:tcPr>
            <w:tcW w:w="421" w:type="dxa"/>
            <w:shd w:val="clear" w:color="auto" w:fill="auto"/>
          </w:tcPr>
          <w:p w:rsidR="00334DB7" w:rsidRDefault="00166A4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222" w:type="dxa"/>
            <w:shd w:val="clear" w:color="auto" w:fill="auto"/>
          </w:tcPr>
          <w:p w:rsidR="00334DB7" w:rsidRDefault="00166A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Лист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внесения изменений в рабочую программу учебной дисциплины</w:t>
            </w:r>
          </w:p>
        </w:tc>
        <w:tc>
          <w:tcPr>
            <w:tcW w:w="986" w:type="dxa"/>
            <w:tcBorders>
              <w:left w:val="nil"/>
            </w:tcBorders>
            <w:shd w:val="clear" w:color="auto" w:fill="auto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</w:tr>
    </w:tbl>
    <w:p w:rsidR="00334DB7" w:rsidRDefault="00334D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4DB7" w:rsidRDefault="00334DB7">
      <w:pPr>
        <w:spacing w:after="0" w:line="360" w:lineRule="auto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334DB7" w:rsidRDefault="00334DB7">
      <w:pPr>
        <w:suppressAutoHyphens/>
        <w:spacing w:after="0" w:line="36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334DB7" w:rsidRDefault="00334DB7">
      <w:pPr>
        <w:suppressAutoHyphens/>
        <w:spacing w:after="0" w:line="36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334DB7" w:rsidRDefault="00334DB7">
      <w:pPr>
        <w:suppressAutoHyphens/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34DB7" w:rsidRDefault="00166A42">
      <w:pPr>
        <w:tabs>
          <w:tab w:val="left" w:pos="648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 ОРГАНИЗАЦИОННО-МЕТОДИЧЕСКИЙ РАЗДЕЛ</w:t>
      </w:r>
    </w:p>
    <w:p w:rsidR="00334DB7" w:rsidRDefault="00166A42">
      <w:pPr>
        <w:keepNext/>
        <w:widowControl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дисциплины «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Философия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разработана для обучающихся по направлению 38.03.02 «Менеджмент» (уровень бакалавриата), направленность (профиль) «Государственное и муниципальной управление», в соответствии с требованиями ФГОС ВО по данному направлению. </w:t>
      </w:r>
    </w:p>
    <w:p w:rsidR="00334DB7" w:rsidRDefault="00166A42">
      <w:pPr>
        <w:keepNext/>
        <w:widowControl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дисциплина входит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обяз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ательный цикл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дисциплин.</w:t>
      </w:r>
    </w:p>
    <w:p w:rsidR="00334DB7" w:rsidRPr="00166A42" w:rsidRDefault="00166A42">
      <w:pPr>
        <w:keepNext/>
        <w:widowControl w:val="0"/>
        <w:spacing w:after="0" w:line="36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трудоемкость освоения дисциплины составляет 4 зач. ед. 144 ч. для всех форм обучения</w:t>
      </w:r>
      <w:r w:rsidRPr="00166A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34DB7" w:rsidRDefault="00166A42">
      <w:pPr>
        <w:keepNext/>
        <w:widowControl w:val="0"/>
        <w:spacing w:after="0" w:line="36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Учебным планом предусмотрены лекционные занятия (18 ч. для очной формы обучения, </w:t>
      </w:r>
      <w:r w:rsidRPr="00166A42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 для очно-заочной формы обучения), практические занятия (18 ч. для очной формы обучения, 6 ч. для очно-заочной формы обучения), самостоятельная работа студента (108 ч. для очной формы обучения, </w:t>
      </w:r>
      <w:r w:rsidRPr="00166A42">
        <w:rPr>
          <w:rFonts w:ascii="Times New Roman" w:eastAsia="Times New Roman" w:hAnsi="Times New Roman" w:cs="Times New Roman"/>
          <w:sz w:val="24"/>
          <w:szCs w:val="24"/>
          <w:lang w:eastAsia="ru-RU"/>
        </w:rPr>
        <w:t>128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 для очно-заочной формы обучения).</w:t>
      </w:r>
    </w:p>
    <w:p w:rsidR="00334DB7" w:rsidRPr="00166A42" w:rsidRDefault="00166A42">
      <w:pPr>
        <w:keepNext/>
        <w:widowControl w:val="0"/>
        <w:spacing w:after="0" w:line="36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Фома</w:t>
      </w:r>
      <w:r w:rsidRPr="00166A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контроля: экз</w:t>
      </w:r>
      <w:r w:rsidRPr="00166A42">
        <w:rPr>
          <w:rFonts w:ascii="Times New Roman" w:eastAsia="Times New Roman" w:hAnsi="Times New Roman" w:cs="Times New Roman"/>
          <w:sz w:val="24"/>
          <w:szCs w:val="24"/>
          <w:lang w:eastAsia="ru-RU"/>
        </w:rPr>
        <w:t>амен в 1 семестре для всех форм обучения.</w:t>
      </w:r>
    </w:p>
    <w:p w:rsidR="00334DB7" w:rsidRDefault="00334DB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34DB7" w:rsidRDefault="00166A4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и задачи изучения дисциплины</w:t>
      </w:r>
    </w:p>
    <w:p w:rsidR="00334DB7" w:rsidRDefault="00166A42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b/>
          <w:sz w:val="24"/>
          <w:szCs w:val="24"/>
        </w:rPr>
        <w:t>Целью</w:t>
      </w:r>
      <w:r>
        <w:rPr>
          <w:rFonts w:ascii="Times New Roman" w:hAnsi="Times New Roman" w:cs="Times New Roman"/>
          <w:sz w:val="24"/>
          <w:szCs w:val="24"/>
        </w:rPr>
        <w:t xml:space="preserve"> изучения дисциплины «Философия» 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получить знания об основных философских концепциях бытия, познания, человека и общества, об истории философской мысли и месте философии в системе культуры; сформировать навыки теоретико-методологической рефлексии, обеспечивающей усвоение научных теорий и ф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ормирование целостной системы мировоззрения. </w:t>
      </w:r>
    </w:p>
    <w:p w:rsidR="00334DB7" w:rsidRDefault="00166A42">
      <w:pPr>
        <w:tabs>
          <w:tab w:val="left" w:pos="142"/>
          <w:tab w:val="left" w:pos="284"/>
        </w:tabs>
        <w:spacing w:after="0" w:line="360" w:lineRule="auto"/>
        <w:ind w:firstLine="72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Задачи изучения дисциплины</w:t>
      </w:r>
    </w:p>
    <w:p w:rsidR="00334DB7" w:rsidRDefault="00166A42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дать представление о содержательном и предметном определении, основных категориях и принципах специальных философских дисциплин;</w:t>
      </w:r>
    </w:p>
    <w:p w:rsidR="00334DB7" w:rsidRDefault="00166A42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определить отношение философии к науке, религии, гуман</w:t>
      </w:r>
      <w:r>
        <w:rPr>
          <w:rFonts w:ascii="Times New Roman" w:hAnsi="Times New Roman" w:cs="Times New Roman"/>
          <w:sz w:val="24"/>
          <w:szCs w:val="24"/>
        </w:rPr>
        <w:t>итаристике, эстетике, обыденно-практическому сознанию; сформировать у студентов навыки философского анализа актуальных в современности и в исторической перспективе мировоззренческих установок;</w:t>
      </w:r>
    </w:p>
    <w:p w:rsidR="00334DB7" w:rsidRDefault="00166A42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дать представление об исторических закономерностях формирования</w:t>
      </w:r>
      <w:r>
        <w:rPr>
          <w:rFonts w:ascii="Times New Roman" w:hAnsi="Times New Roman" w:cs="Times New Roman"/>
          <w:sz w:val="24"/>
          <w:szCs w:val="24"/>
        </w:rPr>
        <w:t xml:space="preserve"> философского знания; познакомить студентов с основными философскими системами и концепциями и их историческими оценками;</w:t>
      </w:r>
    </w:p>
    <w:p w:rsidR="00334DB7" w:rsidRDefault="00166A42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дать представление о познавательных возможностях человека, формах знания, условиях возможности и источниках сознания человека; раскрыт</w:t>
      </w:r>
      <w:r>
        <w:rPr>
          <w:rFonts w:ascii="Times New Roman" w:hAnsi="Times New Roman" w:cs="Times New Roman"/>
          <w:sz w:val="24"/>
          <w:szCs w:val="24"/>
        </w:rPr>
        <w:t>ь специфику бытия человека как биосоциального существа;</w:t>
      </w:r>
    </w:p>
    <w:p w:rsidR="00334DB7" w:rsidRDefault="00166A42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заявить философский взгляд на эволюцию Вселенной, живой природы, культуры; обеспечить формирование у студентов навыков философского синтеза актуальных научных, ценностных установок.</w:t>
      </w:r>
    </w:p>
    <w:p w:rsidR="00334DB7" w:rsidRDefault="00166A4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В результате изуче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ния данной дисциплины у студентов формируются следующие компетенции.</w:t>
      </w:r>
    </w:p>
    <w:p w:rsidR="00334DB7" w:rsidRDefault="00166A42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Перечень </w:t>
      </w:r>
    </w:p>
    <w:p w:rsidR="00334DB7" w:rsidRDefault="00166A42">
      <w:pPr>
        <w:tabs>
          <w:tab w:val="center" w:pos="4819"/>
          <w:tab w:val="left" w:pos="8925"/>
        </w:tabs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  <w:t>сформированных компетенций в процессе освоения дисциплины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</w:r>
    </w:p>
    <w:tbl>
      <w:tblPr>
        <w:tblW w:w="48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1"/>
        <w:gridCol w:w="1823"/>
        <w:gridCol w:w="994"/>
        <w:gridCol w:w="4679"/>
      </w:tblGrid>
      <w:tr w:rsidR="00334DB7" w:rsidTr="00166A42">
        <w:trPr>
          <w:jc w:val="center"/>
        </w:trPr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DB7" w:rsidRDefault="00166A42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Код и наименование</w:t>
            </w:r>
          </w:p>
          <w:p w:rsidR="00334DB7" w:rsidRDefault="00166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компетенции</w:t>
            </w: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DB7" w:rsidRDefault="00166A42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Код и наименование</w:t>
            </w:r>
          </w:p>
          <w:p w:rsidR="00334DB7" w:rsidRDefault="00166A42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индикатора достижения</w:t>
            </w:r>
          </w:p>
          <w:p w:rsidR="00334DB7" w:rsidRDefault="00166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компе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>тенции</w:t>
            </w:r>
          </w:p>
        </w:tc>
        <w:tc>
          <w:tcPr>
            <w:tcW w:w="29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DB7" w:rsidRDefault="00166A42">
            <w:pPr>
              <w:spacing w:after="0" w:line="240" w:lineRule="auto"/>
              <w:ind w:left="11" w:hanging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Планируемые результаты обучения</w:t>
            </w:r>
          </w:p>
          <w:p w:rsidR="00334DB7" w:rsidRDefault="00166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 дисциплине (ЗУН)</w:t>
            </w:r>
          </w:p>
        </w:tc>
      </w:tr>
      <w:tr w:rsidR="00334DB7" w:rsidTr="00166A42">
        <w:trPr>
          <w:trHeight w:val="289"/>
          <w:jc w:val="center"/>
        </w:trPr>
        <w:tc>
          <w:tcPr>
            <w:tcW w:w="1062" w:type="pct"/>
            <w:vMerge w:val="restart"/>
            <w:tcBorders>
              <w:left w:val="single" w:sz="6" w:space="0" w:color="000000"/>
              <w:right w:val="single" w:sz="4" w:space="0" w:color="auto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334DB7" w:rsidRDefault="00166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УК-1. Способен осуществлять поиск, критический анализ и синтез  информации, применять системный подход для решения поставленных задач</w:t>
            </w:r>
          </w:p>
          <w:p w:rsidR="00334DB7" w:rsidRDefault="00334DB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pct"/>
            <w:vMerge w:val="restart"/>
            <w:tcBorders>
              <w:left w:val="single" w:sz="4" w:space="0" w:color="auto"/>
              <w:right w:val="single" w:sz="6" w:space="0" w:color="000000"/>
            </w:tcBorders>
          </w:tcPr>
          <w:p w:rsidR="00334DB7" w:rsidRDefault="00334D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334DB7" w:rsidRDefault="00166A4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</w:rPr>
              <w:t>ИД-1</w:t>
            </w:r>
            <w:r>
              <w:rPr>
                <w:rFonts w:ascii="Times New Roman" w:hAnsi="Times New Roman" w:cs="Times New Roman"/>
                <w:iCs/>
                <w:vertAlign w:val="subscript"/>
              </w:rPr>
              <w:t xml:space="preserve">УК-1 </w:t>
            </w:r>
            <w:r>
              <w:rPr>
                <w:rFonts w:ascii="Times New Roman" w:hAnsi="Times New Roman" w:cs="Times New Roman"/>
                <w:bCs/>
              </w:rPr>
              <w:t xml:space="preserve">При обработке информации отличает факты от мнений, интерпретаций, оценок, формирует </w:t>
            </w:r>
            <w:r>
              <w:rPr>
                <w:rFonts w:ascii="Times New Roman" w:hAnsi="Times New Roman" w:cs="Times New Roman"/>
                <w:bCs/>
              </w:rPr>
              <w:t>собственные мнения и суждения, аргументирует свои выводы, в том числе с применением философских и социологических категорий.</w:t>
            </w:r>
          </w:p>
        </w:tc>
        <w:tc>
          <w:tcPr>
            <w:tcW w:w="5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334DB7" w:rsidRDefault="00166A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Знать</w:t>
            </w:r>
          </w:p>
        </w:tc>
        <w:tc>
          <w:tcPr>
            <w:tcW w:w="2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334DB7" w:rsidRDefault="00166A4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основные этапы развития мировой и российской философской мысли, а также основные философские категории (онтологии,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гносеологии, социальной философии, философской антропологии) для осуществления критического анализа и синтеза информации и воспринимать межкультурное разнообразие общества.</w:t>
            </w:r>
          </w:p>
        </w:tc>
      </w:tr>
      <w:tr w:rsidR="00334DB7" w:rsidTr="00166A42">
        <w:trPr>
          <w:trHeight w:val="289"/>
          <w:jc w:val="center"/>
        </w:trPr>
        <w:tc>
          <w:tcPr>
            <w:tcW w:w="1062" w:type="pct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334DB7" w:rsidRDefault="00334DB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334DB7" w:rsidRDefault="00334DB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334DB7" w:rsidRDefault="00166A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Уметь</w:t>
            </w:r>
          </w:p>
        </w:tc>
        <w:tc>
          <w:tcPr>
            <w:tcW w:w="2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334DB7" w:rsidRDefault="00166A4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анализировать основные этапы развития мировой и российской философской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мысли, а также основные философские категории для осуществления критического анализа и синтеза информации и воспринимать межкультурное разнообразие общества.</w:t>
            </w:r>
          </w:p>
        </w:tc>
      </w:tr>
      <w:tr w:rsidR="00334DB7" w:rsidTr="00166A42">
        <w:trPr>
          <w:trHeight w:val="289"/>
          <w:jc w:val="center"/>
        </w:trPr>
        <w:tc>
          <w:tcPr>
            <w:tcW w:w="1062" w:type="pct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334DB7" w:rsidRDefault="00334DB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34DB7" w:rsidRDefault="00334DB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334DB7" w:rsidRDefault="00166A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Владеть</w:t>
            </w:r>
          </w:p>
        </w:tc>
        <w:tc>
          <w:tcPr>
            <w:tcW w:w="2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334DB7" w:rsidRDefault="00166A4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философским анализом информации  межкультурного разнообразия общества</w:t>
            </w:r>
          </w:p>
        </w:tc>
      </w:tr>
      <w:tr w:rsidR="00334DB7" w:rsidTr="00166A42">
        <w:trPr>
          <w:trHeight w:val="663"/>
          <w:jc w:val="center"/>
        </w:trPr>
        <w:tc>
          <w:tcPr>
            <w:tcW w:w="1062" w:type="pct"/>
            <w:vMerge w:val="restart"/>
            <w:tcBorders>
              <w:left w:val="single" w:sz="6" w:space="0" w:color="000000"/>
              <w:right w:val="single" w:sz="4" w:space="0" w:color="auto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334DB7" w:rsidRDefault="00166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УК-5. Способен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воспринимать межкультурное разнообразие</w:t>
            </w:r>
          </w:p>
          <w:p w:rsidR="00334DB7" w:rsidRDefault="00166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общества в социально-историческом, этическом и</w:t>
            </w:r>
          </w:p>
          <w:p w:rsidR="00334DB7" w:rsidRDefault="00166A4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философском контекстах</w:t>
            </w:r>
          </w:p>
        </w:tc>
        <w:tc>
          <w:tcPr>
            <w:tcW w:w="958" w:type="pct"/>
            <w:vMerge w:val="restart"/>
            <w:tcBorders>
              <w:left w:val="single" w:sz="4" w:space="0" w:color="auto"/>
              <w:right w:val="single" w:sz="6" w:space="0" w:color="000000"/>
            </w:tcBorders>
          </w:tcPr>
          <w:p w:rsidR="00334DB7" w:rsidRDefault="00166A4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iCs/>
              </w:rPr>
              <w:t>ИД-1</w:t>
            </w:r>
            <w:r>
              <w:rPr>
                <w:rFonts w:ascii="Times New Roman" w:hAnsi="Times New Roman"/>
                <w:iCs/>
                <w:vertAlign w:val="subscript"/>
              </w:rPr>
              <w:t xml:space="preserve">УК-5 </w:t>
            </w:r>
            <w:r>
              <w:rPr>
                <w:rFonts w:ascii="Times New Roman" w:hAnsi="Times New Roman" w:cs="Times New Roman"/>
                <w:bCs/>
              </w:rPr>
              <w:t xml:space="preserve">Учитывает при социальном и профессиональном общении историческое наследие и социокультурные традиции различных социальных групп, этносов </w:t>
            </w:r>
            <w:r>
              <w:rPr>
                <w:rFonts w:ascii="Times New Roman" w:hAnsi="Times New Roman" w:cs="Times New Roman"/>
                <w:bCs/>
              </w:rPr>
              <w:t>и конфессий, включая философские, этические и социологические учения и категории.</w:t>
            </w:r>
          </w:p>
        </w:tc>
        <w:tc>
          <w:tcPr>
            <w:tcW w:w="5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334DB7" w:rsidRDefault="00166A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Знать</w:t>
            </w:r>
          </w:p>
        </w:tc>
        <w:tc>
          <w:tcPr>
            <w:tcW w:w="2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334DB7" w:rsidRDefault="00166A4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базовые философские категории и принципы; историю философии; основные мировоззренческие проблемы современного межкультурного общества.</w:t>
            </w:r>
          </w:p>
        </w:tc>
      </w:tr>
      <w:tr w:rsidR="00334DB7" w:rsidTr="00166A42">
        <w:trPr>
          <w:trHeight w:val="289"/>
          <w:jc w:val="center"/>
        </w:trPr>
        <w:tc>
          <w:tcPr>
            <w:tcW w:w="1062" w:type="pct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334DB7" w:rsidRDefault="00334DB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334DB7" w:rsidRDefault="00334DB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334DB7" w:rsidRDefault="00166A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Уметь</w:t>
            </w:r>
          </w:p>
        </w:tc>
        <w:tc>
          <w:tcPr>
            <w:tcW w:w="2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334DB7" w:rsidRDefault="00166A4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анализировать с точки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зрения философии мировоззрение.</w:t>
            </w:r>
          </w:p>
        </w:tc>
      </w:tr>
      <w:tr w:rsidR="00334DB7" w:rsidTr="00166A42">
        <w:trPr>
          <w:trHeight w:val="1091"/>
          <w:jc w:val="center"/>
        </w:trPr>
        <w:tc>
          <w:tcPr>
            <w:tcW w:w="1062" w:type="pct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334DB7" w:rsidRDefault="00334DB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334DB7" w:rsidRDefault="00334DB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334DB7" w:rsidRDefault="00166A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Владеть</w:t>
            </w:r>
          </w:p>
        </w:tc>
        <w:tc>
          <w:tcPr>
            <w:tcW w:w="2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334DB7" w:rsidRDefault="00166A4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Навыками принятия разнообразия общества в философском контексте</w:t>
            </w:r>
          </w:p>
        </w:tc>
      </w:tr>
      <w:tr w:rsidR="00334DB7" w:rsidTr="00166A42">
        <w:trPr>
          <w:trHeight w:val="289"/>
          <w:jc w:val="center"/>
        </w:trPr>
        <w:tc>
          <w:tcPr>
            <w:tcW w:w="1062" w:type="pct"/>
            <w:vMerge w:val="restart"/>
            <w:tcBorders>
              <w:left w:val="single" w:sz="6" w:space="0" w:color="000000"/>
              <w:right w:val="single" w:sz="4" w:space="0" w:color="auto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334DB7" w:rsidRDefault="00166A4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ОПК-2. Способен осуществлять сбор, обработку и анализ данных, необходимых для решения поставленных управленческих задач, с использованием 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современного 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lastRenderedPageBreak/>
              <w:t>инструментария и интеллектуальных информационно-аналитических систем</w:t>
            </w:r>
          </w:p>
        </w:tc>
        <w:tc>
          <w:tcPr>
            <w:tcW w:w="958" w:type="pct"/>
            <w:vMerge w:val="restart"/>
            <w:tcBorders>
              <w:left w:val="single" w:sz="4" w:space="0" w:color="auto"/>
              <w:right w:val="single" w:sz="6" w:space="0" w:color="000000"/>
            </w:tcBorders>
          </w:tcPr>
          <w:p w:rsidR="00334DB7" w:rsidRDefault="00334DB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334DB7" w:rsidRDefault="00166A4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</w:rPr>
              <w:t>ИД опк-</w:t>
            </w:r>
            <w:r>
              <w:rPr>
                <w:rFonts w:ascii="Times New Roman" w:hAnsi="Times New Roman" w:cs="Times New Roman"/>
                <w:iCs/>
                <w:vertAlign w:val="subscript"/>
              </w:rPr>
              <w:t xml:space="preserve">2 </w:t>
            </w:r>
            <w:r>
              <w:rPr>
                <w:rFonts w:ascii="Times New Roman" w:hAnsi="Times New Roman" w:cs="Times New Roman"/>
                <w:iCs/>
              </w:rPr>
              <w:t>Способен осуществлять сбор, обработку и анализ данных, необходимых для решения поставленных задач</w:t>
            </w:r>
          </w:p>
        </w:tc>
        <w:tc>
          <w:tcPr>
            <w:tcW w:w="5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334DB7" w:rsidRDefault="00166A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Знать</w:t>
            </w:r>
          </w:p>
        </w:tc>
        <w:tc>
          <w:tcPr>
            <w:tcW w:w="2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334DB7" w:rsidRDefault="00166A4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Проблемы философии. Ответственность и свобода выбора человек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а. Бытие и сознание. </w:t>
            </w:r>
          </w:p>
        </w:tc>
      </w:tr>
      <w:tr w:rsidR="00334DB7" w:rsidTr="00166A42">
        <w:trPr>
          <w:trHeight w:val="289"/>
          <w:jc w:val="center"/>
        </w:trPr>
        <w:tc>
          <w:tcPr>
            <w:tcW w:w="1062" w:type="pct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334DB7" w:rsidRDefault="00334DB7">
            <w:pPr>
              <w:pStyle w:val="ConsPlusNormal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334DB7" w:rsidRDefault="00334DB7">
            <w:pPr>
              <w:pStyle w:val="ConsPlusNormal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334DB7" w:rsidRDefault="00166A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Уметь</w:t>
            </w:r>
          </w:p>
        </w:tc>
        <w:tc>
          <w:tcPr>
            <w:tcW w:w="2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334DB7" w:rsidRDefault="00166A4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применять инструментарий философии: методы и приемы философского анализа проблем общества и государства   необходимых для решения поставленных управленческих задач.</w:t>
            </w:r>
          </w:p>
        </w:tc>
      </w:tr>
      <w:tr w:rsidR="00334DB7" w:rsidTr="00166A42">
        <w:trPr>
          <w:trHeight w:val="289"/>
          <w:jc w:val="center"/>
        </w:trPr>
        <w:tc>
          <w:tcPr>
            <w:tcW w:w="1062" w:type="pct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334DB7" w:rsidRDefault="00334DB7">
            <w:pPr>
              <w:pStyle w:val="ConsPlusNormal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334DB7" w:rsidRDefault="00334DB7">
            <w:pPr>
              <w:pStyle w:val="ConsPlusNormal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334DB7" w:rsidRDefault="00166A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Владеть</w:t>
            </w:r>
          </w:p>
        </w:tc>
        <w:tc>
          <w:tcPr>
            <w:tcW w:w="2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334DB7" w:rsidRDefault="00166A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Навыками философского анализа</w:t>
            </w:r>
          </w:p>
        </w:tc>
      </w:tr>
      <w:tr w:rsidR="00334DB7" w:rsidTr="00166A42">
        <w:trPr>
          <w:trHeight w:val="289"/>
          <w:jc w:val="center"/>
        </w:trPr>
        <w:tc>
          <w:tcPr>
            <w:tcW w:w="1062" w:type="pct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334DB7" w:rsidRDefault="00334DB7">
            <w:pPr>
              <w:pStyle w:val="ConsPlusNormal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334DB7" w:rsidRDefault="00334DB7">
            <w:pPr>
              <w:pStyle w:val="ConsPlusNormal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334DB7" w:rsidRDefault="00166A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Уметь</w:t>
            </w:r>
          </w:p>
        </w:tc>
        <w:tc>
          <w:tcPr>
            <w:tcW w:w="2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334DB7" w:rsidRDefault="00166A4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применять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инструментарий философии: методы и приемы философского анализа проблем общества и государства   необходимых для решения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поставленных управленческих задач.</w:t>
            </w:r>
          </w:p>
        </w:tc>
      </w:tr>
      <w:tr w:rsidR="00334DB7" w:rsidTr="00166A42">
        <w:trPr>
          <w:trHeight w:val="289"/>
          <w:jc w:val="center"/>
        </w:trPr>
        <w:tc>
          <w:tcPr>
            <w:tcW w:w="1062" w:type="pct"/>
            <w:vMerge/>
            <w:tcBorders>
              <w:left w:val="single" w:sz="6" w:space="0" w:color="000000"/>
              <w:right w:val="single" w:sz="4" w:space="0" w:color="auto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334DB7" w:rsidRDefault="00334DB7">
            <w:pPr>
              <w:pStyle w:val="ConsPlusNormal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58" w:type="pct"/>
            <w:vMerge/>
            <w:tcBorders>
              <w:left w:val="single" w:sz="4" w:space="0" w:color="auto"/>
              <w:right w:val="single" w:sz="6" w:space="0" w:color="000000"/>
            </w:tcBorders>
          </w:tcPr>
          <w:p w:rsidR="00334DB7" w:rsidRDefault="00334DB7">
            <w:pPr>
              <w:pStyle w:val="ConsPlusNormal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334DB7" w:rsidRDefault="00166A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Владеть</w:t>
            </w:r>
          </w:p>
        </w:tc>
        <w:tc>
          <w:tcPr>
            <w:tcW w:w="24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334DB7" w:rsidRDefault="00166A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Навыками философского анализа</w:t>
            </w:r>
          </w:p>
        </w:tc>
      </w:tr>
    </w:tbl>
    <w:p w:rsidR="00334DB7" w:rsidRDefault="00334DB7">
      <w:pPr>
        <w:tabs>
          <w:tab w:val="center" w:pos="4819"/>
          <w:tab w:val="left" w:pos="8925"/>
        </w:tabs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34DB7" w:rsidRDefault="00334D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4DB7" w:rsidRDefault="00166A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изучаемой дисциплины ведется воспитательная </w:t>
      </w:r>
      <w:r>
        <w:rPr>
          <w:rFonts w:ascii="Times New Roman" w:hAnsi="Times New Roman" w:cs="Times New Roman"/>
          <w:sz w:val="24"/>
          <w:szCs w:val="24"/>
        </w:rPr>
        <w:t xml:space="preserve">работа, направленная на удовлетворение потребностей и интересов обучающегося в соответствии с культурными ценностями, которая способствует формированию личности, способной самостоятельно решать профессиональные задачи и придерживаться активной гражданской </w:t>
      </w:r>
      <w:r>
        <w:rPr>
          <w:rFonts w:ascii="Times New Roman" w:hAnsi="Times New Roman" w:cs="Times New Roman"/>
          <w:sz w:val="24"/>
          <w:szCs w:val="24"/>
        </w:rPr>
        <w:t>позиции в обществе.</w:t>
      </w:r>
    </w:p>
    <w:p w:rsidR="00334DB7" w:rsidRDefault="00166A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Целью воспитательной работы является профессионально-трудовое, гражданско-правовое, государственно-патриотическое, духовно-нравственное и гуманитарно-эстетическое воспитание, в рамках которых осуществляется формирование инструментальных</w:t>
      </w:r>
      <w:r>
        <w:rPr>
          <w:rFonts w:ascii="Times New Roman" w:hAnsi="Times New Roman" w:cs="Times New Roman"/>
          <w:sz w:val="24"/>
          <w:szCs w:val="24"/>
        </w:rPr>
        <w:t xml:space="preserve"> и системных знаний и умений в рамках общекультурных, общепрофессиональных и профессиональных компетенций, позволяющих выпускнику успешно работать в избранной сфере профессиональной деятельности и быть востребованным на рынке труда.</w:t>
      </w:r>
    </w:p>
    <w:p w:rsidR="00334DB7" w:rsidRDefault="00166A4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РАСПРЕДЕЛЕНИЕ ЧАСОВ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ДИСЦИПЛИНЫ ПО ФОРМАМ И ВИДАМ РАБОТ </w:t>
      </w:r>
    </w:p>
    <w:p w:rsidR="00334DB7" w:rsidRDefault="00166A4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Базовые разделы дисциплины и виды учебной работы, рекомендуемые для изучения студентам очной формы обучения</w:t>
      </w:r>
    </w:p>
    <w:tbl>
      <w:tblPr>
        <w:tblW w:w="960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992"/>
        <w:gridCol w:w="851"/>
        <w:gridCol w:w="708"/>
        <w:gridCol w:w="709"/>
        <w:gridCol w:w="2800"/>
      </w:tblGrid>
      <w:tr w:rsidR="00334DB7">
        <w:trPr>
          <w:trHeight w:val="1158"/>
          <w:jc w:val="right"/>
        </w:trPr>
        <w:tc>
          <w:tcPr>
            <w:tcW w:w="709" w:type="dxa"/>
            <w:vMerge w:val="restart"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835" w:type="dxa"/>
            <w:vMerge w:val="restart"/>
            <w:shd w:val="clear" w:color="auto" w:fill="auto"/>
            <w:tcMar>
              <w:top w:w="28" w:type="dxa"/>
              <w:left w:w="17" w:type="dxa"/>
              <w:right w:w="17" w:type="dxa"/>
            </w:tcMar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Темы дисциплины</w:t>
            </w:r>
          </w:p>
        </w:tc>
        <w:tc>
          <w:tcPr>
            <w:tcW w:w="3260" w:type="dxa"/>
            <w:gridSpan w:val="4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учебной работы, включая самостоятельную работу студентов и трудоемкость (в з.ед./ч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асах)</w:t>
            </w:r>
          </w:p>
        </w:tc>
        <w:tc>
          <w:tcPr>
            <w:tcW w:w="2800" w:type="dxa"/>
            <w:vMerge w:val="restart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34DB7">
        <w:trPr>
          <w:jc w:val="right"/>
        </w:trPr>
        <w:tc>
          <w:tcPr>
            <w:tcW w:w="709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51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л/з</w:t>
            </w:r>
          </w:p>
        </w:tc>
        <w:tc>
          <w:tcPr>
            <w:tcW w:w="708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п/з</w:t>
            </w:r>
          </w:p>
        </w:tc>
        <w:tc>
          <w:tcPr>
            <w:tcW w:w="709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с/р</w:t>
            </w:r>
          </w:p>
        </w:tc>
        <w:tc>
          <w:tcPr>
            <w:tcW w:w="2800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DB7">
        <w:trPr>
          <w:jc w:val="right"/>
        </w:trPr>
        <w:tc>
          <w:tcPr>
            <w:tcW w:w="709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334DB7" w:rsidRDefault="00166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Предмет и проблемы философии. </w:t>
            </w:r>
          </w:p>
        </w:tc>
        <w:tc>
          <w:tcPr>
            <w:tcW w:w="992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00" w:type="dxa"/>
            <w:vAlign w:val="center"/>
          </w:tcPr>
          <w:p w:rsidR="00334DB7" w:rsidRDefault="00166A4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реферат, доклад, эссе, тест, контрольная работа</w:t>
            </w:r>
          </w:p>
        </w:tc>
      </w:tr>
      <w:tr w:rsidR="00334DB7">
        <w:trPr>
          <w:jc w:val="right"/>
        </w:trPr>
        <w:tc>
          <w:tcPr>
            <w:tcW w:w="709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334DB7" w:rsidRDefault="00166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Структура философского знания. Исторические типы философии.</w:t>
            </w:r>
          </w:p>
        </w:tc>
        <w:tc>
          <w:tcPr>
            <w:tcW w:w="992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1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9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00" w:type="dxa"/>
            <w:vAlign w:val="center"/>
          </w:tcPr>
          <w:p w:rsidR="00334DB7" w:rsidRDefault="00166A4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устный ответ , конспект,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доклад, реферат, контрольная работа, эссе, тест</w:t>
            </w:r>
          </w:p>
          <w:p w:rsidR="00334DB7" w:rsidRDefault="00166A4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дискуссия с сотрудником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НИГТЦ ДВО РАН</w:t>
            </w:r>
          </w:p>
        </w:tc>
      </w:tr>
      <w:tr w:rsidR="00334DB7">
        <w:trPr>
          <w:jc w:val="right"/>
        </w:trPr>
        <w:tc>
          <w:tcPr>
            <w:tcW w:w="709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:rsidR="00334DB7" w:rsidRDefault="00166A4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Проблема бытия и субстанции.</w:t>
            </w:r>
          </w:p>
          <w:p w:rsidR="00334DB7" w:rsidRDefault="00334D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00" w:type="dxa"/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реферат, доклад, эссе, тест, контрольная работа</w:t>
            </w:r>
          </w:p>
        </w:tc>
      </w:tr>
      <w:tr w:rsidR="00334DB7">
        <w:trPr>
          <w:jc w:val="right"/>
        </w:trPr>
        <w:tc>
          <w:tcPr>
            <w:tcW w:w="709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:rsidR="00334DB7" w:rsidRDefault="00166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Материя, её свойства, формы. Объективность материи в системах живой, неживой,</w:t>
            </w:r>
            <w:r>
              <w:rPr>
                <w:rFonts w:ascii="Times New Roman" w:hAnsi="Times New Roman" w:cs="Times New Roman"/>
              </w:rPr>
              <w:t xml:space="preserve"> социальной природы.</w:t>
            </w:r>
          </w:p>
        </w:tc>
        <w:tc>
          <w:tcPr>
            <w:tcW w:w="992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00" w:type="dxa"/>
            <w:vAlign w:val="center"/>
          </w:tcPr>
          <w:p w:rsidR="00334DB7" w:rsidRDefault="00166A4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реферат контрольная работа, доклад, тест, эссе, дискуссия с сотрудником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НИГТЦ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ДВО РАН</w:t>
            </w:r>
          </w:p>
        </w:tc>
      </w:tr>
      <w:tr w:rsidR="00334DB7">
        <w:trPr>
          <w:jc w:val="right"/>
        </w:trPr>
        <w:tc>
          <w:tcPr>
            <w:tcW w:w="709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2835" w:type="dxa"/>
            <w:shd w:val="clear" w:color="auto" w:fill="auto"/>
          </w:tcPr>
          <w:p w:rsidR="00334DB7" w:rsidRDefault="00166A42">
            <w:pPr>
              <w:pStyle w:val="af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Сознание как проблема философии.</w:t>
            </w:r>
          </w:p>
          <w:p w:rsidR="00334DB7" w:rsidRDefault="00334D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00" w:type="dxa"/>
            <w:vAlign w:val="center"/>
          </w:tcPr>
          <w:p w:rsidR="00334DB7" w:rsidRDefault="00166A4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реферат, доклад, эссе, тест, контрольная работа</w:t>
            </w:r>
          </w:p>
          <w:p w:rsidR="00334DB7" w:rsidRDefault="00166A4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дискуссия с практикующим психологом</w:t>
            </w:r>
          </w:p>
        </w:tc>
      </w:tr>
      <w:tr w:rsidR="00334DB7">
        <w:trPr>
          <w:jc w:val="right"/>
        </w:trPr>
        <w:tc>
          <w:tcPr>
            <w:tcW w:w="709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35" w:type="dxa"/>
            <w:shd w:val="clear" w:color="auto" w:fill="auto"/>
          </w:tcPr>
          <w:p w:rsidR="00334DB7" w:rsidRDefault="00166A42">
            <w:pPr>
              <w:pStyle w:val="af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Движение, изменение, развитие. Диалектика, её принципы и законы.</w:t>
            </w:r>
          </w:p>
        </w:tc>
        <w:tc>
          <w:tcPr>
            <w:tcW w:w="992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00" w:type="dxa"/>
            <w:vAlign w:val="center"/>
          </w:tcPr>
          <w:p w:rsidR="00334DB7" w:rsidRDefault="00166A4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реферат, доклад, эссе, тест, контрольная работа дискуссия с сотрудником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НИГТЦ ДВО РАН</w:t>
            </w:r>
          </w:p>
        </w:tc>
      </w:tr>
      <w:tr w:rsidR="00334DB7">
        <w:trPr>
          <w:jc w:val="right"/>
        </w:trPr>
        <w:tc>
          <w:tcPr>
            <w:tcW w:w="709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835" w:type="dxa"/>
            <w:shd w:val="clear" w:color="auto" w:fill="auto"/>
          </w:tcPr>
          <w:p w:rsidR="00334DB7" w:rsidRDefault="00166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Процесс познания. Познавательные способности человека. Проблема познаваемости мира.</w:t>
            </w:r>
          </w:p>
        </w:tc>
        <w:tc>
          <w:tcPr>
            <w:tcW w:w="992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00" w:type="dxa"/>
            <w:vAlign w:val="center"/>
          </w:tcPr>
          <w:p w:rsidR="00334DB7" w:rsidRDefault="00166A4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реферат, доклад, эссе, тест, контрольная работа</w:t>
            </w:r>
          </w:p>
        </w:tc>
      </w:tr>
      <w:tr w:rsidR="00334DB7">
        <w:trPr>
          <w:jc w:val="right"/>
        </w:trPr>
        <w:tc>
          <w:tcPr>
            <w:tcW w:w="709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835" w:type="dxa"/>
            <w:shd w:val="clear" w:color="auto" w:fill="auto"/>
          </w:tcPr>
          <w:p w:rsidR="00334DB7" w:rsidRDefault="00166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Проблема истины.  </w:t>
            </w:r>
          </w:p>
        </w:tc>
        <w:tc>
          <w:tcPr>
            <w:tcW w:w="992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1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00" w:type="dxa"/>
            <w:vAlign w:val="center"/>
          </w:tcPr>
          <w:p w:rsidR="00334DB7" w:rsidRDefault="00166A4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реферат, доклад, эссе, тест, контрольная работа.</w:t>
            </w:r>
          </w:p>
        </w:tc>
      </w:tr>
      <w:tr w:rsidR="00334DB7">
        <w:trPr>
          <w:jc w:val="right"/>
        </w:trPr>
        <w:tc>
          <w:tcPr>
            <w:tcW w:w="709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835" w:type="dxa"/>
            <w:shd w:val="clear" w:color="auto" w:fill="auto"/>
          </w:tcPr>
          <w:p w:rsidR="00334DB7" w:rsidRDefault="00166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Наука как социокультурный феномен. </w:t>
            </w:r>
          </w:p>
        </w:tc>
        <w:tc>
          <w:tcPr>
            <w:tcW w:w="992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1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00" w:type="dxa"/>
            <w:vAlign w:val="center"/>
          </w:tcPr>
          <w:p w:rsidR="00334DB7" w:rsidRDefault="00166A4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устный ответ , реферат, доклад, эссе, тест, конспект, контрольная работа</w:t>
            </w:r>
          </w:p>
        </w:tc>
      </w:tr>
      <w:tr w:rsidR="00334DB7">
        <w:trPr>
          <w:jc w:val="right"/>
        </w:trPr>
        <w:tc>
          <w:tcPr>
            <w:tcW w:w="709" w:type="dxa"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shd w:val="clear" w:color="auto" w:fill="auto"/>
          </w:tcPr>
          <w:p w:rsidR="00334DB7" w:rsidRDefault="00166A4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92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851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8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800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334DB7" w:rsidRDefault="00334DB7">
      <w:pPr>
        <w:tabs>
          <w:tab w:val="left" w:pos="284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34DB7" w:rsidRDefault="00166A4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Базовые разделы дисциплины и виды учебной работы, рекомендуемые для изучения студентам очно-заочной формы обучения</w:t>
      </w:r>
    </w:p>
    <w:tbl>
      <w:tblPr>
        <w:tblW w:w="960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693"/>
        <w:gridCol w:w="992"/>
        <w:gridCol w:w="851"/>
        <w:gridCol w:w="708"/>
        <w:gridCol w:w="709"/>
        <w:gridCol w:w="2800"/>
      </w:tblGrid>
      <w:tr w:rsidR="00334DB7">
        <w:trPr>
          <w:trHeight w:val="1158"/>
          <w:jc w:val="right"/>
        </w:trPr>
        <w:tc>
          <w:tcPr>
            <w:tcW w:w="851" w:type="dxa"/>
            <w:vMerge w:val="restart"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693" w:type="dxa"/>
            <w:vMerge w:val="restart"/>
            <w:shd w:val="clear" w:color="auto" w:fill="auto"/>
            <w:tcMar>
              <w:top w:w="28" w:type="dxa"/>
              <w:left w:w="17" w:type="dxa"/>
              <w:right w:w="17" w:type="dxa"/>
            </w:tcMar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Темы дисциплины</w:t>
            </w:r>
          </w:p>
        </w:tc>
        <w:tc>
          <w:tcPr>
            <w:tcW w:w="3260" w:type="dxa"/>
            <w:gridSpan w:val="4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Виды учебной работы, включая самостоятельную работу студентов и трудоемкость (в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з.ед./часах)</w:t>
            </w:r>
          </w:p>
        </w:tc>
        <w:tc>
          <w:tcPr>
            <w:tcW w:w="2800" w:type="dxa"/>
            <w:vMerge w:val="restart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334DB7">
        <w:trPr>
          <w:jc w:val="right"/>
        </w:trPr>
        <w:tc>
          <w:tcPr>
            <w:tcW w:w="851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51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л/з</w:t>
            </w:r>
          </w:p>
        </w:tc>
        <w:tc>
          <w:tcPr>
            <w:tcW w:w="708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п/з</w:t>
            </w:r>
          </w:p>
        </w:tc>
        <w:tc>
          <w:tcPr>
            <w:tcW w:w="709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с/р</w:t>
            </w:r>
          </w:p>
        </w:tc>
        <w:tc>
          <w:tcPr>
            <w:tcW w:w="2800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DB7">
        <w:trPr>
          <w:jc w:val="right"/>
        </w:trPr>
        <w:tc>
          <w:tcPr>
            <w:tcW w:w="851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334DB7" w:rsidRDefault="00166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Предмет и проблемы философии. </w:t>
            </w:r>
          </w:p>
        </w:tc>
        <w:tc>
          <w:tcPr>
            <w:tcW w:w="992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851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708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9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2800" w:type="dxa"/>
            <w:vAlign w:val="center"/>
          </w:tcPr>
          <w:p w:rsidR="00334DB7" w:rsidRDefault="00166A4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реферат, доклад, эссе, тест, контрольная работа</w:t>
            </w:r>
          </w:p>
        </w:tc>
      </w:tr>
      <w:tr w:rsidR="00334DB7">
        <w:trPr>
          <w:jc w:val="right"/>
        </w:trPr>
        <w:tc>
          <w:tcPr>
            <w:tcW w:w="851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334DB7" w:rsidRDefault="00166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Структура философского знания. Исторические типы философии.</w:t>
            </w:r>
          </w:p>
        </w:tc>
        <w:tc>
          <w:tcPr>
            <w:tcW w:w="992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851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8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9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2800" w:type="dxa"/>
            <w:vAlign w:val="center"/>
          </w:tcPr>
          <w:p w:rsidR="00334DB7" w:rsidRDefault="00166A4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устный ответ 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доклад, конспект, реферат, контрольная работа, эссе, тест,</w:t>
            </w:r>
          </w:p>
          <w:p w:rsidR="00334DB7" w:rsidRDefault="00166A4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дискуссия с сотрудником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НИГТЦ ДВО РАН</w:t>
            </w:r>
          </w:p>
        </w:tc>
      </w:tr>
      <w:tr w:rsidR="00334DB7">
        <w:trPr>
          <w:jc w:val="right"/>
        </w:trPr>
        <w:tc>
          <w:tcPr>
            <w:tcW w:w="851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  <w:shd w:val="clear" w:color="auto" w:fill="auto"/>
          </w:tcPr>
          <w:p w:rsidR="00334DB7" w:rsidRDefault="00166A4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Проблема бытия и субстанции.</w:t>
            </w:r>
          </w:p>
          <w:p w:rsidR="00334DB7" w:rsidRDefault="00334D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851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8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9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2800" w:type="dxa"/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реферат, доклад,  эссе, тест, контрольная работа</w:t>
            </w:r>
          </w:p>
        </w:tc>
      </w:tr>
      <w:tr w:rsidR="00334DB7">
        <w:trPr>
          <w:jc w:val="right"/>
        </w:trPr>
        <w:tc>
          <w:tcPr>
            <w:tcW w:w="851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:rsidR="00334DB7" w:rsidRDefault="00166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Материя, её свойства, формы. Объективность материи в системах </w:t>
            </w:r>
            <w:r>
              <w:rPr>
                <w:rFonts w:ascii="Times New Roman" w:hAnsi="Times New Roman" w:cs="Times New Roman"/>
              </w:rPr>
              <w:t>живой, неживой, социальной природы.</w:t>
            </w:r>
          </w:p>
        </w:tc>
        <w:tc>
          <w:tcPr>
            <w:tcW w:w="992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851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8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9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2800" w:type="dxa"/>
            <w:vAlign w:val="center"/>
          </w:tcPr>
          <w:p w:rsidR="00334DB7" w:rsidRDefault="00166A4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реферат доклад, контрольная работа, тест, эссе, дискуссия с сотрудником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НИГТЦ ДВО РАН</w:t>
            </w:r>
          </w:p>
        </w:tc>
      </w:tr>
      <w:tr w:rsidR="00334DB7">
        <w:trPr>
          <w:jc w:val="right"/>
        </w:trPr>
        <w:tc>
          <w:tcPr>
            <w:tcW w:w="851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  <w:shd w:val="clear" w:color="auto" w:fill="auto"/>
          </w:tcPr>
          <w:p w:rsidR="00334DB7" w:rsidRDefault="00166A42">
            <w:pPr>
              <w:pStyle w:val="af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Сознание как проблема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философии.</w:t>
            </w:r>
          </w:p>
          <w:p w:rsidR="00334DB7" w:rsidRDefault="00334D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16</w:t>
            </w:r>
          </w:p>
        </w:tc>
        <w:tc>
          <w:tcPr>
            <w:tcW w:w="851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8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9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2800" w:type="dxa"/>
            <w:vAlign w:val="center"/>
          </w:tcPr>
          <w:p w:rsidR="00334DB7" w:rsidRDefault="00166A4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реферат, доклад, эссе,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тест, контрольная работа</w:t>
            </w:r>
          </w:p>
        </w:tc>
      </w:tr>
      <w:tr w:rsidR="00334DB7">
        <w:trPr>
          <w:jc w:val="right"/>
        </w:trPr>
        <w:tc>
          <w:tcPr>
            <w:tcW w:w="851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693" w:type="dxa"/>
            <w:shd w:val="clear" w:color="auto" w:fill="auto"/>
          </w:tcPr>
          <w:p w:rsidR="00334DB7" w:rsidRDefault="00166A42">
            <w:pPr>
              <w:pStyle w:val="af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Движение, изменение, </w:t>
            </w:r>
            <w:r>
              <w:rPr>
                <w:rFonts w:ascii="Times New Roman" w:hAnsi="Times New Roman" w:cs="Times New Roman"/>
              </w:rPr>
              <w:t>развитие. Диалектика, её принципы и законы.</w:t>
            </w:r>
          </w:p>
        </w:tc>
        <w:tc>
          <w:tcPr>
            <w:tcW w:w="992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851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8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9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2800" w:type="dxa"/>
            <w:vAlign w:val="center"/>
          </w:tcPr>
          <w:p w:rsidR="00334DB7" w:rsidRDefault="00166A4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реферат, доклад, эссе, тест, контрольная работа</w:t>
            </w:r>
          </w:p>
        </w:tc>
      </w:tr>
      <w:tr w:rsidR="00334DB7">
        <w:trPr>
          <w:jc w:val="right"/>
        </w:trPr>
        <w:tc>
          <w:tcPr>
            <w:tcW w:w="851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3" w:type="dxa"/>
            <w:shd w:val="clear" w:color="auto" w:fill="auto"/>
          </w:tcPr>
          <w:p w:rsidR="00334DB7" w:rsidRDefault="00166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Процесс познания. Познавательные способности человека. Проблема познаваемости мира.</w:t>
            </w:r>
          </w:p>
        </w:tc>
        <w:tc>
          <w:tcPr>
            <w:tcW w:w="992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851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8" w:type="dxa"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2800" w:type="dxa"/>
            <w:vAlign w:val="center"/>
          </w:tcPr>
          <w:p w:rsidR="00334DB7" w:rsidRDefault="00166A4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реферат, доклад, эссе, тест, контрольная работа</w:t>
            </w:r>
          </w:p>
        </w:tc>
      </w:tr>
      <w:tr w:rsidR="00334DB7">
        <w:trPr>
          <w:jc w:val="right"/>
        </w:trPr>
        <w:tc>
          <w:tcPr>
            <w:tcW w:w="851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3" w:type="dxa"/>
            <w:shd w:val="clear" w:color="auto" w:fill="auto"/>
          </w:tcPr>
          <w:p w:rsidR="00334DB7" w:rsidRDefault="00166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Проблема истины.  </w:t>
            </w:r>
          </w:p>
        </w:tc>
        <w:tc>
          <w:tcPr>
            <w:tcW w:w="992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851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8" w:type="dxa"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2800" w:type="dxa"/>
            <w:vAlign w:val="center"/>
          </w:tcPr>
          <w:p w:rsidR="00334DB7" w:rsidRDefault="00166A4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реферат, доклад, эссе, тест, контрольная работа.</w:t>
            </w:r>
          </w:p>
        </w:tc>
      </w:tr>
      <w:tr w:rsidR="00334DB7">
        <w:trPr>
          <w:jc w:val="right"/>
        </w:trPr>
        <w:tc>
          <w:tcPr>
            <w:tcW w:w="851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93" w:type="dxa"/>
            <w:shd w:val="clear" w:color="auto" w:fill="auto"/>
          </w:tcPr>
          <w:p w:rsidR="00334DB7" w:rsidRDefault="00166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Наука как социокультурный феномен. </w:t>
            </w:r>
          </w:p>
        </w:tc>
        <w:tc>
          <w:tcPr>
            <w:tcW w:w="992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851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708" w:type="dxa"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2800" w:type="dxa"/>
            <w:vAlign w:val="center"/>
          </w:tcPr>
          <w:p w:rsidR="00334DB7" w:rsidRDefault="00166A42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реферат, доклад, эссе, тест, конспект, контрольная работа</w:t>
            </w:r>
          </w:p>
        </w:tc>
      </w:tr>
      <w:tr w:rsidR="00334DB7">
        <w:trPr>
          <w:jc w:val="right"/>
        </w:trPr>
        <w:tc>
          <w:tcPr>
            <w:tcW w:w="851" w:type="dxa"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334DB7" w:rsidRDefault="00166A4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92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851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708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709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128</w:t>
            </w:r>
          </w:p>
        </w:tc>
        <w:tc>
          <w:tcPr>
            <w:tcW w:w="2800" w:type="dxa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334DB7" w:rsidRDefault="00334DB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4DB7" w:rsidRDefault="00334DB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4DB7" w:rsidRDefault="00166A4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СТРУКТУРА И содержание теоретической части дисциплины </w:t>
      </w:r>
    </w:p>
    <w:p w:rsidR="00334DB7" w:rsidRDefault="00166A42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Теоретические занятия </w:t>
      </w:r>
    </w:p>
    <w:p w:rsidR="00334DB7" w:rsidRDefault="00166A42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Тема1: Предмет и проблемы философии.</w:t>
      </w:r>
      <w:r>
        <w:rPr>
          <w:rFonts w:ascii="Times New Roman" w:hAnsi="Times New Roman" w:cs="Times New Roman"/>
        </w:rPr>
        <w:t xml:space="preserve"> </w:t>
      </w:r>
    </w:p>
    <w:p w:rsidR="00334DB7" w:rsidRDefault="00166A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Предмет и проблемы философии; специфика философского знания; проблема научности философии; историческая ретроспектива предметного и </w:t>
      </w:r>
      <w:r>
        <w:rPr>
          <w:rFonts w:ascii="Times New Roman" w:hAnsi="Times New Roman" w:cs="Times New Roman"/>
          <w:sz w:val="24"/>
          <w:szCs w:val="24"/>
        </w:rPr>
        <w:t>проблемного самоопределения философии; многообразие методологических подходов к предметному и проблемному самоопределению современной философии (герменевтический, трансцендентальный, аналитический и др. подходы); «вечные» проблемы философии (проблема бытия</w:t>
      </w:r>
      <w:r>
        <w:rPr>
          <w:rFonts w:ascii="Times New Roman" w:hAnsi="Times New Roman" w:cs="Times New Roman"/>
          <w:sz w:val="24"/>
          <w:szCs w:val="24"/>
        </w:rPr>
        <w:t xml:space="preserve"> и субстанции, проблема обоснования знания).</w:t>
      </w:r>
    </w:p>
    <w:p w:rsidR="00334DB7" w:rsidRDefault="00166A4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Тема2. Структура философского знания. Исторические типы философии.</w:t>
      </w:r>
    </w:p>
    <w:p w:rsidR="00334DB7" w:rsidRDefault="00166A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Генезис философии в системе культуры; рождение философии из мифа; причины возникновения философии в трех культурных центрах (Средиземноморье, Ки</w:t>
      </w:r>
      <w:r>
        <w:rPr>
          <w:rFonts w:ascii="Times New Roman" w:hAnsi="Times New Roman" w:cs="Times New Roman"/>
          <w:sz w:val="24"/>
          <w:szCs w:val="24"/>
        </w:rPr>
        <w:t xml:space="preserve">тай, Индия); понятие космоцентрической философии Древнего мира; отношение философии и религии в культуре Средневековья; понятие теоцентрической философии; гуманистический аспект философского знания; понятие антропоцентрической философии эпохи Возрождения; </w:t>
      </w:r>
      <w:r>
        <w:rPr>
          <w:rFonts w:ascii="Times New Roman" w:hAnsi="Times New Roman" w:cs="Times New Roman"/>
          <w:sz w:val="24"/>
          <w:szCs w:val="24"/>
        </w:rPr>
        <w:t>отношение философии и науки; понятие гносеоцентрической философии Нового времени; историческая специфика современной философии; понятие лингвоцентрической философии. Основные философские дисциплины; проблема эмпирического уровня философского знания; поняти</w:t>
      </w:r>
      <w:r>
        <w:rPr>
          <w:rFonts w:ascii="Times New Roman" w:hAnsi="Times New Roman" w:cs="Times New Roman"/>
          <w:sz w:val="24"/>
          <w:szCs w:val="24"/>
        </w:rPr>
        <w:t xml:space="preserve">е метафилософии.    </w:t>
      </w:r>
    </w:p>
    <w:p w:rsidR="00334DB7" w:rsidRDefault="00166A4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Тема 3. Проблема бытия и субстанции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334DB7" w:rsidRDefault="00166A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Проблема бытия и субстанции: определение категории «бытие»; онтологические концепции действительности и реальности; проблема отношения материального и идеального бытия в современной философии; </w:t>
      </w:r>
      <w:r>
        <w:rPr>
          <w:rFonts w:ascii="Times New Roman" w:hAnsi="Times New Roman" w:cs="Times New Roman"/>
          <w:sz w:val="24"/>
          <w:szCs w:val="24"/>
        </w:rPr>
        <w:t>определение категории «субстанция»; онтологические концепции единства, дуализма, множественности всего сущего; феноменализм и эссенциализм в решении проблемы субстанции; проблема субстанционального единства бытия в современной философии.</w:t>
      </w:r>
    </w:p>
    <w:p w:rsidR="00334DB7" w:rsidRDefault="00166A4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Тема 4. Материя, е</w:t>
      </w:r>
      <w:r>
        <w:rPr>
          <w:rFonts w:ascii="Times New Roman" w:hAnsi="Times New Roman" w:cs="Times New Roman"/>
          <w:b/>
          <w:i/>
          <w:sz w:val="24"/>
          <w:szCs w:val="24"/>
        </w:rPr>
        <w:t>ё свойства, формы. Объективность материи в системах живой, неживой, социальной природы.</w:t>
      </w:r>
    </w:p>
    <w:p w:rsidR="00334DB7" w:rsidRDefault="00166A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Материя, её свойства, формы. Объективность материи в системах живой, неживой, социальной природы: субстанциальное и гносеологическое определения материи; история формир</w:t>
      </w:r>
      <w:r>
        <w:rPr>
          <w:rFonts w:ascii="Times New Roman" w:hAnsi="Times New Roman" w:cs="Times New Roman"/>
          <w:sz w:val="24"/>
          <w:szCs w:val="24"/>
        </w:rPr>
        <w:t>ования современного определения материи в её отношении к сознанию; свойства материи и философское определение материи за счёт её свойств, перспективы таких определений в современной философии (холизм, феноменологический подход); формы материи и философское</w:t>
      </w:r>
      <w:r>
        <w:rPr>
          <w:rFonts w:ascii="Times New Roman" w:hAnsi="Times New Roman" w:cs="Times New Roman"/>
          <w:sz w:val="24"/>
          <w:szCs w:val="24"/>
        </w:rPr>
        <w:t xml:space="preserve"> определение материи за счёт её форм, перспективы таких определений в современной философии (операционализм, прагматизм, аналитический подход); системность как представление объективности материи; типы систем; специфика системной организации живой, неживой</w:t>
      </w:r>
      <w:r>
        <w:rPr>
          <w:rFonts w:ascii="Times New Roman" w:hAnsi="Times New Roman" w:cs="Times New Roman"/>
          <w:sz w:val="24"/>
          <w:szCs w:val="24"/>
        </w:rPr>
        <w:t>, социальной материи.</w:t>
      </w:r>
    </w:p>
    <w:p w:rsidR="00334DB7" w:rsidRDefault="00166A4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Тема5. </w:t>
      </w:r>
      <w:r>
        <w:rPr>
          <w:rFonts w:ascii="Times New Roman" w:hAnsi="Times New Roman" w:cs="Times New Roman"/>
          <w:b/>
          <w:i/>
        </w:rPr>
        <w:t>Сознание как проблема философии</w:t>
      </w:r>
    </w:p>
    <w:p w:rsidR="00334DB7" w:rsidRDefault="00166A42">
      <w:pPr>
        <w:pStyle w:val="af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Актуальные представления о сущности, структуре и источниках сознания. Проблема происхождения сознания; биологические предпосылки происхождения сознания; связь генезиса сознания с социогенезом и к</w:t>
      </w:r>
      <w:r>
        <w:rPr>
          <w:rFonts w:ascii="Times New Roman" w:hAnsi="Times New Roman" w:cs="Times New Roman"/>
          <w:sz w:val="24"/>
          <w:szCs w:val="24"/>
        </w:rPr>
        <w:t>ультурогенезом. Структура сознания. Мозг, психика, социальная среда как источники сознания. Психофизическая проблема. Философские теории (онтологии) сознания: история и современность.</w:t>
      </w:r>
    </w:p>
    <w:p w:rsidR="00334DB7" w:rsidRDefault="00166A42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Тема. 6 Движение, изменение, развитие. Диалектика, её принцип и законы.</w:t>
      </w:r>
    </w:p>
    <w:p w:rsidR="00334DB7" w:rsidRDefault="00166A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Движение, изменение, развитие. Диалектика, её принцип и законы. Движение как атрибутивное свойство материи; изменяющиеся системы; типы изменений; специфика изменений типа «развитие»; философское осмысление критериев прогресса и эволюционных законов; диалек</w:t>
      </w:r>
      <w:r>
        <w:rPr>
          <w:rFonts w:ascii="Times New Roman" w:hAnsi="Times New Roman" w:cs="Times New Roman"/>
          <w:sz w:val="24"/>
          <w:szCs w:val="24"/>
        </w:rPr>
        <w:t>тика о законах развития; принцип противоречия, гегелевские законы диалектики и современные представления о законах развития. Принцип глобального эволюционизма.</w:t>
      </w:r>
    </w:p>
    <w:p w:rsidR="00334DB7" w:rsidRDefault="00166A42">
      <w:pPr>
        <w:pStyle w:val="af0"/>
        <w:spacing w:after="0" w:line="36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Тема 7. Процесс познания. Познавательные способности человека. Проблема познаваемости мира.</w:t>
      </w:r>
    </w:p>
    <w:p w:rsidR="00334DB7" w:rsidRDefault="00166A42">
      <w:pPr>
        <w:pStyle w:val="af0"/>
        <w:spacing w:after="0" w:line="360" w:lineRule="auto"/>
        <w:ind w:left="0"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Позн</w:t>
      </w:r>
      <w:r>
        <w:rPr>
          <w:rFonts w:ascii="Times New Roman" w:hAnsi="Times New Roman" w:cs="Times New Roman"/>
          <w:sz w:val="24"/>
          <w:szCs w:val="24"/>
        </w:rPr>
        <w:t xml:space="preserve">ание как процесс, его структура. Представления об объекте и субъекте    познания. Знание, его формы и виды. Знание и практика; знание и созерцание. Проблема идеального. </w:t>
      </w:r>
      <w:r>
        <w:rPr>
          <w:rFonts w:ascii="Times New Roman" w:hAnsi="Times New Roman" w:cs="Times New Roman"/>
          <w:sz w:val="24"/>
          <w:szCs w:val="24"/>
        </w:rPr>
        <w:lastRenderedPageBreak/>
        <w:t>Концепции информации. Агностицизм и скептецизм; современные релятивистские и конструкти</w:t>
      </w:r>
      <w:r>
        <w:rPr>
          <w:rFonts w:ascii="Times New Roman" w:hAnsi="Times New Roman" w:cs="Times New Roman"/>
          <w:sz w:val="24"/>
          <w:szCs w:val="24"/>
        </w:rPr>
        <w:t xml:space="preserve">вистские концепции в гносеологии.  </w:t>
      </w:r>
    </w:p>
    <w:p w:rsidR="00334DB7" w:rsidRDefault="00166A42">
      <w:pPr>
        <w:pStyle w:val="af0"/>
        <w:spacing w:after="0" w:line="360" w:lineRule="auto"/>
        <w:ind w:left="0" w:firstLine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Соотношение предмета гносеологии и эпистемологии. Чувственное познание; формы чувственного познания. Абстрактное мышление; формы абстрактного мышления. Мышление и язык. Неосознаваемые психические процессы и их место в по</w:t>
      </w:r>
      <w:r>
        <w:rPr>
          <w:rFonts w:ascii="Times New Roman" w:hAnsi="Times New Roman" w:cs="Times New Roman"/>
          <w:sz w:val="24"/>
          <w:szCs w:val="24"/>
        </w:rPr>
        <w:t>знавательной активности человека. Интуиция; типы интуиции. Когнитивные науки о познании. Вычислительно-репрезентативная модель сознания. Направления современной эпистемологии. Познавательные способности животных.</w:t>
      </w:r>
    </w:p>
    <w:p w:rsidR="00334DB7" w:rsidRDefault="00166A42">
      <w:pPr>
        <w:pStyle w:val="af0"/>
        <w:spacing w:after="0" w:line="36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Тема 8 Проблема истины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34DB7" w:rsidRDefault="00166A42">
      <w:pPr>
        <w:pStyle w:val="af0"/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Истина как гносеоло</w:t>
      </w:r>
      <w:r>
        <w:rPr>
          <w:rFonts w:ascii="Times New Roman" w:hAnsi="Times New Roman" w:cs="Times New Roman"/>
          <w:sz w:val="24"/>
          <w:szCs w:val="24"/>
        </w:rPr>
        <w:t>гическая проблема. Философские концепции истины: корреспондентская, когерентная, прагматическая, конвенциональная, экзистенциальная. Скептицизм и агностицизм в истории философии; релятивизм в современной философии. Формы и критерии истины.</w:t>
      </w:r>
    </w:p>
    <w:p w:rsidR="00334DB7" w:rsidRDefault="00166A42">
      <w:pPr>
        <w:pStyle w:val="af0"/>
        <w:spacing w:after="0" w:line="36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Тема 9.Наука как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социокультурный феномен. </w:t>
      </w:r>
    </w:p>
    <w:p w:rsidR="00334DB7" w:rsidRDefault="00166A42">
      <w:pPr>
        <w:pStyle w:val="af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Возникновение науки; дискуссии по вопросу о времени возникновения науки. Наука как деятельность, форма общественного сознания и социальный институт. Модели развития научного знания. Научная рациональность: классическая, неклассич</w:t>
      </w:r>
      <w:r>
        <w:rPr>
          <w:rFonts w:ascii="Times New Roman" w:hAnsi="Times New Roman" w:cs="Times New Roman"/>
          <w:sz w:val="24"/>
          <w:szCs w:val="24"/>
        </w:rPr>
        <w:t>еская и постнеклассическая. Критерии научности. Функции науки. Уровни, методы и формы научного познания. Современная философия науки: предмет, основные проблемы и методологические установки.</w:t>
      </w:r>
    </w:p>
    <w:p w:rsidR="00334DB7" w:rsidRDefault="00334DB7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4DB7" w:rsidRDefault="00166A42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4. СТРУКТУРА И содержание практической части дисциплин</w:t>
      </w:r>
    </w:p>
    <w:p w:rsidR="00334DB7" w:rsidRDefault="00166A42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Практические задания, в том числе в форме практической подготовки</w:t>
      </w:r>
    </w:p>
    <w:p w:rsidR="00334DB7" w:rsidRDefault="00166A4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2: Структура философского знания. Исторические типы философии.</w:t>
      </w:r>
    </w:p>
    <w:p w:rsidR="00334DB7" w:rsidRDefault="00166A4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План практического занятия </w:t>
      </w:r>
    </w:p>
    <w:p w:rsidR="00334DB7" w:rsidRDefault="00166A4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Философия Древнего мира.</w:t>
      </w:r>
    </w:p>
    <w:p w:rsidR="00334DB7" w:rsidRDefault="00166A42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Философия Древнего Востока.</w:t>
      </w:r>
    </w:p>
    <w:p w:rsidR="00334DB7" w:rsidRDefault="00166A42">
      <w:pPr>
        <w:numPr>
          <w:ilvl w:val="0"/>
          <w:numId w:val="3"/>
        </w:numPr>
        <w:tabs>
          <w:tab w:val="clear" w:pos="720"/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Специфика классической китайской философи</w:t>
      </w:r>
      <w:r>
        <w:rPr>
          <w:rFonts w:ascii="Times New Roman" w:hAnsi="Times New Roman" w:cs="Times New Roman"/>
          <w:sz w:val="24"/>
          <w:szCs w:val="24"/>
        </w:rPr>
        <w:t>и.</w:t>
      </w:r>
    </w:p>
    <w:p w:rsidR="00334DB7" w:rsidRDefault="00166A42">
      <w:pPr>
        <w:numPr>
          <w:ilvl w:val="0"/>
          <w:numId w:val="3"/>
        </w:numPr>
        <w:tabs>
          <w:tab w:val="clear" w:pos="720"/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Канонические книги и формальная методология («Учение о символах и числах») классической китайской философии.</w:t>
      </w:r>
    </w:p>
    <w:p w:rsidR="00334DB7" w:rsidRDefault="00166A42">
      <w:pPr>
        <w:numPr>
          <w:ilvl w:val="0"/>
          <w:numId w:val="3"/>
        </w:numPr>
        <w:tabs>
          <w:tab w:val="clear" w:pos="720"/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Общая характеристика даосизма.</w:t>
      </w:r>
    </w:p>
    <w:p w:rsidR="00334DB7" w:rsidRDefault="00166A42">
      <w:pPr>
        <w:numPr>
          <w:ilvl w:val="0"/>
          <w:numId w:val="3"/>
        </w:numPr>
        <w:tabs>
          <w:tab w:val="clear" w:pos="720"/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Общая характеристика конфуцианства.</w:t>
      </w:r>
    </w:p>
    <w:p w:rsidR="00334DB7" w:rsidRDefault="00166A42">
      <w:pPr>
        <w:numPr>
          <w:ilvl w:val="0"/>
          <w:numId w:val="3"/>
        </w:numPr>
        <w:tabs>
          <w:tab w:val="clear" w:pos="720"/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Специфика философии Древней Индии.</w:t>
      </w:r>
    </w:p>
    <w:p w:rsidR="00334DB7" w:rsidRDefault="00166A42">
      <w:pPr>
        <w:numPr>
          <w:ilvl w:val="0"/>
          <w:numId w:val="3"/>
        </w:numPr>
        <w:tabs>
          <w:tab w:val="clear" w:pos="720"/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Ортодоксальные и неортодоксальные школы др</w:t>
      </w:r>
      <w:r>
        <w:rPr>
          <w:rFonts w:ascii="Times New Roman" w:hAnsi="Times New Roman" w:cs="Times New Roman"/>
          <w:sz w:val="24"/>
          <w:szCs w:val="24"/>
        </w:rPr>
        <w:t>евнеиндийской философии.</w:t>
      </w:r>
    </w:p>
    <w:p w:rsidR="00334DB7" w:rsidRDefault="00166A42">
      <w:pPr>
        <w:numPr>
          <w:ilvl w:val="0"/>
          <w:numId w:val="3"/>
        </w:numPr>
        <w:tabs>
          <w:tab w:val="clear" w:pos="720"/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Общая характеристика философского учения буддизма.</w:t>
      </w:r>
    </w:p>
    <w:p w:rsidR="00334DB7" w:rsidRDefault="00166A4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План практического занятия </w:t>
      </w:r>
    </w:p>
    <w:p w:rsidR="00334DB7" w:rsidRDefault="00166A4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Тема: Философия Средних веков.</w:t>
      </w:r>
    </w:p>
    <w:p w:rsidR="00334DB7" w:rsidRDefault="00166A42">
      <w:pPr>
        <w:numPr>
          <w:ilvl w:val="0"/>
          <w:numId w:val="4"/>
        </w:numPr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Общая специфика средневековой философии.</w:t>
      </w:r>
    </w:p>
    <w:p w:rsidR="00334DB7" w:rsidRDefault="00166A42">
      <w:pPr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Периоды развития средневековой философии и ее основные направления (христианс</w:t>
      </w:r>
      <w:r>
        <w:rPr>
          <w:rFonts w:ascii="Times New Roman" w:hAnsi="Times New Roman" w:cs="Times New Roman"/>
          <w:sz w:val="24"/>
          <w:szCs w:val="24"/>
        </w:rPr>
        <w:t>кая и арабо-мусульманская философия).</w:t>
      </w:r>
    </w:p>
    <w:p w:rsidR="00334DB7" w:rsidRDefault="00166A42">
      <w:pPr>
        <w:numPr>
          <w:ilvl w:val="0"/>
          <w:numId w:val="5"/>
        </w:numPr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Философия Августина Блаженного.</w:t>
      </w:r>
    </w:p>
    <w:p w:rsidR="00334DB7" w:rsidRDefault="00166A42">
      <w:pPr>
        <w:numPr>
          <w:ilvl w:val="0"/>
          <w:numId w:val="5"/>
        </w:numPr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Философия Фомы Аквинского.</w:t>
      </w:r>
    </w:p>
    <w:p w:rsidR="00334DB7" w:rsidRDefault="00166A42">
      <w:pPr>
        <w:numPr>
          <w:ilvl w:val="0"/>
          <w:numId w:val="5"/>
        </w:numPr>
        <w:spacing w:after="0" w:line="36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Проблема универсалий в средневековой философии: сущность проблемы и варианты ее решения.</w:t>
      </w:r>
    </w:p>
    <w:p w:rsidR="00334DB7" w:rsidRDefault="00166A4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План практического занятия </w:t>
      </w:r>
    </w:p>
    <w:p w:rsidR="00334DB7" w:rsidRDefault="00166A4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Тема: Философия эпохи Возрождения.</w:t>
      </w:r>
    </w:p>
    <w:p w:rsidR="00334DB7" w:rsidRDefault="00166A42">
      <w:pPr>
        <w:numPr>
          <w:ilvl w:val="3"/>
          <w:numId w:val="3"/>
        </w:numPr>
        <w:tabs>
          <w:tab w:val="left" w:pos="709"/>
        </w:tabs>
        <w:spacing w:after="0" w:line="360" w:lineRule="auto"/>
        <w:ind w:left="0" w:hanging="24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1.Специфика философии эпохи Возрождения.</w:t>
      </w:r>
    </w:p>
    <w:p w:rsidR="00334DB7" w:rsidRDefault="00166A42">
      <w:pPr>
        <w:numPr>
          <w:ilvl w:val="3"/>
          <w:numId w:val="3"/>
        </w:numPr>
        <w:tabs>
          <w:tab w:val="left" w:pos="709"/>
        </w:tabs>
        <w:spacing w:after="0" w:line="360" w:lineRule="auto"/>
        <w:ind w:left="0" w:hanging="24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2.Натурфилософия и натурфилософы Возрождения: основные идеи и представители</w:t>
      </w:r>
    </w:p>
    <w:p w:rsidR="00334DB7" w:rsidRDefault="00166A42">
      <w:pPr>
        <w:spacing w:after="0" w:line="360" w:lineRule="auto"/>
        <w:ind w:firstLine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(Д. Бруно, Николай Кузанский и др.).</w:t>
      </w:r>
    </w:p>
    <w:p w:rsidR="00334DB7" w:rsidRDefault="00166A4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Гуманизм и гуманисты эпохи Возрождения: основные идеи и представители (Пико дела Мирандола, Л. Валл</w:t>
      </w:r>
      <w:r>
        <w:rPr>
          <w:rFonts w:ascii="Times New Roman" w:hAnsi="Times New Roman" w:cs="Times New Roman"/>
          <w:sz w:val="24"/>
          <w:szCs w:val="24"/>
        </w:rPr>
        <w:t>а, Леонардо да Винчи, Н. Макиавелли  и др.).</w:t>
      </w:r>
    </w:p>
    <w:p w:rsidR="00334DB7" w:rsidRDefault="00166A4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План практического занятия </w:t>
      </w:r>
    </w:p>
    <w:p w:rsidR="00334DB7" w:rsidRDefault="00166A4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Тема: Философия Нового времени.</w:t>
      </w:r>
    </w:p>
    <w:p w:rsidR="00334DB7" w:rsidRDefault="00166A42">
      <w:pPr>
        <w:numPr>
          <w:ilvl w:val="0"/>
          <w:numId w:val="6"/>
        </w:numPr>
        <w:tabs>
          <w:tab w:val="clear" w:pos="720"/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Общая характеристика специфики философии Нового времени.</w:t>
      </w:r>
    </w:p>
    <w:p w:rsidR="00334DB7" w:rsidRDefault="00166A42">
      <w:pPr>
        <w:numPr>
          <w:ilvl w:val="0"/>
          <w:numId w:val="6"/>
        </w:numPr>
        <w:tabs>
          <w:tab w:val="clear" w:pos="720"/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Гносеология:</w:t>
      </w:r>
    </w:p>
    <w:p w:rsidR="00334DB7" w:rsidRDefault="00166A4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эмпиризм (Бэкон, Локк, Беркли, Юм)</w:t>
      </w:r>
    </w:p>
    <w:p w:rsidR="00334DB7" w:rsidRDefault="00166A42">
      <w:pPr>
        <w:tabs>
          <w:tab w:val="left" w:pos="622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рационализм (Декарт, Спиноза, Лейбниц)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334DB7" w:rsidRDefault="00166A4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трансцендентализм (Кант)</w:t>
      </w:r>
    </w:p>
    <w:p w:rsidR="00334DB7" w:rsidRDefault="00166A4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  Этика:</w:t>
      </w:r>
    </w:p>
    <w:p w:rsidR="00334DB7" w:rsidRDefault="00166A4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утилитаристские концепции (этика Бентама)</w:t>
      </w:r>
    </w:p>
    <w:p w:rsidR="00334DB7" w:rsidRDefault="00166A4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 деонтологические концепции (этика Канта)</w:t>
      </w:r>
    </w:p>
    <w:p w:rsidR="00334DB7" w:rsidRDefault="00166A4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4.  Социальная философия:</w:t>
      </w:r>
    </w:p>
    <w:p w:rsidR="00334DB7" w:rsidRDefault="00166A4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проблема происхождения государства и гражданского общества (теории «общественного договора»)</w:t>
      </w:r>
    </w:p>
    <w:p w:rsidR="00334DB7" w:rsidRDefault="00166A4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План практического занятия </w:t>
      </w:r>
    </w:p>
    <w:p w:rsidR="00334DB7" w:rsidRDefault="00166A4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Тема: Современная философия: основные направления и принципы.</w:t>
      </w:r>
    </w:p>
    <w:p w:rsidR="00334DB7" w:rsidRDefault="00166A42">
      <w:pPr>
        <w:numPr>
          <w:ilvl w:val="0"/>
          <w:numId w:val="7"/>
        </w:numPr>
        <w:spacing w:after="0" w:line="360" w:lineRule="auto"/>
        <w:ind w:left="284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Сциентизм как основа философского синтеза. Критика метафизики. Редукционизм в философской методологии.</w:t>
      </w:r>
    </w:p>
    <w:p w:rsidR="00334DB7" w:rsidRDefault="00166A42">
      <w:pPr>
        <w:numPr>
          <w:ilvl w:val="0"/>
          <w:numId w:val="7"/>
        </w:numPr>
        <w:spacing w:after="0" w:line="360" w:lineRule="auto"/>
        <w:ind w:left="284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Аналитическая философия (философия логико-лингвистического анал</w:t>
      </w:r>
      <w:r>
        <w:rPr>
          <w:rFonts w:ascii="Times New Roman" w:hAnsi="Times New Roman" w:cs="Times New Roman"/>
          <w:sz w:val="24"/>
          <w:szCs w:val="24"/>
        </w:rPr>
        <w:t>иза).</w:t>
      </w:r>
    </w:p>
    <w:p w:rsidR="00334DB7" w:rsidRDefault="00166A42">
      <w:pPr>
        <w:numPr>
          <w:ilvl w:val="0"/>
          <w:numId w:val="7"/>
        </w:numPr>
        <w:spacing w:after="0" w:line="360" w:lineRule="auto"/>
        <w:ind w:left="284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Новые образы человека и реальности в социально-гуманитарной мысли 20-21 века. Экзистенциализм. Постмодернизм.</w:t>
      </w:r>
    </w:p>
    <w:p w:rsidR="00334DB7" w:rsidRDefault="00166A42">
      <w:pPr>
        <w:numPr>
          <w:ilvl w:val="0"/>
          <w:numId w:val="7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Методологии современной философии человека, общества, культуры: герменевтика, феноменология, структурализм, психоанализ, семиотика, постстру</w:t>
      </w:r>
      <w:r>
        <w:rPr>
          <w:rFonts w:ascii="Times New Roman" w:hAnsi="Times New Roman" w:cs="Times New Roman"/>
          <w:sz w:val="24"/>
          <w:szCs w:val="24"/>
        </w:rPr>
        <w:t>ктурализм (деконструкция)</w:t>
      </w:r>
    </w:p>
    <w:p w:rsidR="00334DB7" w:rsidRDefault="00166A42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9. Наука как соцокультурный феномен.</w:t>
      </w:r>
    </w:p>
    <w:p w:rsidR="00334DB7" w:rsidRDefault="00166A42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План практического занятия </w:t>
      </w:r>
    </w:p>
    <w:p w:rsidR="00334DB7" w:rsidRDefault="00166A42">
      <w:pPr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Понятие науки: наука как деятельность, форма общественного сознания и социальный институт.</w:t>
      </w:r>
    </w:p>
    <w:p w:rsidR="00334DB7" w:rsidRDefault="00166A42">
      <w:pPr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Специфика научного знания. Критерии научности знания. </w:t>
      </w:r>
    </w:p>
    <w:p w:rsidR="00334DB7" w:rsidRDefault="00166A42">
      <w:pPr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Исторические т</w:t>
      </w:r>
      <w:r>
        <w:rPr>
          <w:rFonts w:ascii="Times New Roman" w:hAnsi="Times New Roman" w:cs="Times New Roman"/>
          <w:sz w:val="24"/>
          <w:szCs w:val="24"/>
        </w:rPr>
        <w:t>ипы научной рациональности (классическая, неклассическая, постнеклассическая).</w:t>
      </w:r>
    </w:p>
    <w:p w:rsidR="00334DB7" w:rsidRDefault="00166A42">
      <w:pPr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Уровни и методы научного познания. Формы научного знания. </w:t>
      </w:r>
    </w:p>
    <w:p w:rsidR="00334DB7" w:rsidRDefault="00334DB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4DB7" w:rsidRDefault="00166A42">
      <w:pPr>
        <w:numPr>
          <w:ilvl w:val="0"/>
          <w:numId w:val="8"/>
        </w:numPr>
        <w:tabs>
          <w:tab w:val="left" w:pos="6480"/>
        </w:tabs>
        <w:spacing w:after="0" w:line="360" w:lineRule="auto"/>
        <w:ind w:left="284" w:hanging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МЕТОДИЧЕСКИЕ УКАЗАНИЯ ПО ОСВОЕНИЮ ДИСЦИПЛИНЫ</w:t>
      </w:r>
    </w:p>
    <w:p w:rsidR="00334DB7" w:rsidRDefault="00334DB7">
      <w:pPr>
        <w:tabs>
          <w:tab w:val="left" w:pos="648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4DB7" w:rsidRDefault="00166A42">
      <w:pPr>
        <w:pStyle w:val="af7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Студенту важно уяснить технологию освоения учебного материала. Данные методические рекомендации позволят понять, как правильно организовать свое учебное время, научиться использовать различные формы обучения для оптимального овладения знаниями по предмету.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4DB7" w:rsidRDefault="00166A42">
      <w:pPr>
        <w:pStyle w:val="af7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успешного освоения дисциплины, студент должен посещать все виды аудиторных занятий, вести конспекты практических занятий; своевременно готовиться к аудиторным занятиям, используя соответствующие методические материалы, учебную и исследовательскую лит</w:t>
      </w:r>
      <w:r>
        <w:rPr>
          <w:rFonts w:ascii="Times New Roman" w:hAnsi="Times New Roman" w:cs="Times New Roman"/>
          <w:sz w:val="24"/>
          <w:szCs w:val="24"/>
        </w:rPr>
        <w:t>ературу и собственные конспекты; выполнять предусмотренные учебным планом виды работ, домашние задания на основе соответствующих методических материалов, а при возникновении вопросов обращаться к преподавателю за консультацией.</w:t>
      </w:r>
    </w:p>
    <w:p w:rsidR="00334DB7" w:rsidRDefault="00166A42">
      <w:pPr>
        <w:pStyle w:val="af7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 числу используемых средств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освоении дисциплины относятся: рефераты, доклады, эссе, тесты.</w:t>
      </w:r>
    </w:p>
    <w:p w:rsidR="00334DB7" w:rsidRDefault="00166A42">
      <w:pPr>
        <w:pStyle w:val="af7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Одной из наиболее эффективной форм обучения являются практические занятия.</w:t>
      </w:r>
    </w:p>
    <w:p w:rsidR="00334DB7" w:rsidRDefault="00166A42">
      <w:pPr>
        <w:pStyle w:val="af7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Основу работы составляет самостоятельное изучение студентами по заданию преподавателя отдельных вопросов, пробле</w:t>
      </w:r>
      <w:r>
        <w:rPr>
          <w:rFonts w:ascii="Times New Roman" w:hAnsi="Times New Roman" w:cs="Times New Roman"/>
          <w:sz w:val="24"/>
          <w:szCs w:val="24"/>
        </w:rPr>
        <w:t xml:space="preserve">м, тем с последующим оформлением материала в виде доклада, сообщения и их совместное обсуждение. </w:t>
      </w:r>
    </w:p>
    <w:p w:rsidR="00334DB7" w:rsidRDefault="00166A42">
      <w:pPr>
        <w:pStyle w:val="af7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Форма практического занятия представляет собой синтез аудиторной и внеаудиторной работы. Студенты в течение учебной недели самостоятельно рассматривают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вопрос</w:t>
      </w:r>
      <w:r>
        <w:rPr>
          <w:rFonts w:ascii="Times New Roman" w:eastAsia="Times New Roman" w:hAnsi="Times New Roman" w:cs="Times New Roman"/>
          <w:sz w:val="24"/>
          <w:szCs w:val="24"/>
        </w:rPr>
        <w:t>ы по теме практического занятия. Аудиторная работа в форме практического занятия предусматривает решение задач, решение проблемной ситуации, выступление студента в качестве основного докладчика по отдельному вопросу в рамках индивидуального творческого зан</w:t>
      </w:r>
      <w:r>
        <w:rPr>
          <w:rFonts w:ascii="Times New Roman" w:eastAsia="Times New Roman" w:hAnsi="Times New Roman" w:cs="Times New Roman"/>
          <w:sz w:val="24"/>
          <w:szCs w:val="24"/>
        </w:rPr>
        <w:t>ятия (реферата, эссе). Участие студента в дискуссии, диспуте позволяет развивать мировоззрение, творческое мышление и повышение уровня знаний.</w:t>
      </w:r>
    </w:p>
    <w:p w:rsidR="00334DB7" w:rsidRDefault="00166A42">
      <w:pPr>
        <w:pStyle w:val="af7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Практические занятия являются действенной формой приобщения студентов к использованию источников и исследовательс</w:t>
      </w:r>
      <w:r>
        <w:rPr>
          <w:rFonts w:ascii="Times New Roman" w:hAnsi="Times New Roman" w:cs="Times New Roman"/>
          <w:sz w:val="24"/>
          <w:szCs w:val="24"/>
        </w:rPr>
        <w:t>кой литературы на научной основе. Чаще всего используется либо вопросно-ответная форма, либо обсуждение рефератов, работа в малых группах и т.д.</w:t>
      </w:r>
    </w:p>
    <w:p w:rsidR="00334DB7" w:rsidRDefault="00166A42">
      <w:pPr>
        <w:pStyle w:val="af7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Подготовка к практическим занятиям основана на плане, определенном преподавателем к каждой теме. Каждая тема пр</w:t>
      </w:r>
      <w:r>
        <w:rPr>
          <w:rFonts w:ascii="Times New Roman" w:hAnsi="Times New Roman" w:cs="Times New Roman"/>
          <w:sz w:val="24"/>
          <w:szCs w:val="24"/>
        </w:rPr>
        <w:t>актических занятий сопровождается перечнем нормативных правовых актов, а также учебной и исследовательской литературы.</w:t>
      </w:r>
    </w:p>
    <w:p w:rsidR="00334DB7" w:rsidRDefault="00166A42">
      <w:pPr>
        <w:pStyle w:val="af7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Процесс подготовки к практическому занятию включает знакомство с соответствующей темой в учебнике, изучение исследовательской литературы,</w:t>
      </w:r>
      <w:r>
        <w:rPr>
          <w:rFonts w:ascii="Times New Roman" w:hAnsi="Times New Roman" w:cs="Times New Roman"/>
          <w:sz w:val="24"/>
          <w:szCs w:val="24"/>
        </w:rPr>
        <w:t xml:space="preserve"> анализ правовых актов. </w:t>
      </w:r>
    </w:p>
    <w:p w:rsidR="00334DB7" w:rsidRDefault="00166A42">
      <w:pPr>
        <w:pStyle w:val="af7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подготовке к практическим занятиям следует вести конспекты, которые представляют собой развернутый план ответа на вопрос, но не исчерпывающий ответ. Таким конспектом, а также нормативным материалом студент вправе пользоваться в</w:t>
      </w:r>
      <w:r>
        <w:rPr>
          <w:rFonts w:ascii="Times New Roman" w:hAnsi="Times New Roman" w:cs="Times New Roman"/>
          <w:sz w:val="24"/>
          <w:szCs w:val="24"/>
        </w:rPr>
        <w:t>о время ответа на занятии. В то же время, следует заметить, что студент не должен зачитывать конспект ответа. Он может лишь опираться на него, чтобы не потерять нить рассуждения.</w:t>
      </w:r>
    </w:p>
    <w:p w:rsidR="00334DB7" w:rsidRDefault="00166A42">
      <w:pPr>
        <w:pStyle w:val="af7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ведения конспектов практических занятий следует завести отдельную тетрадь</w:t>
      </w:r>
      <w:r>
        <w:rPr>
          <w:rFonts w:ascii="Times New Roman" w:hAnsi="Times New Roman" w:cs="Times New Roman"/>
          <w:sz w:val="24"/>
          <w:szCs w:val="24"/>
        </w:rPr>
        <w:t>. Преподаватель периодически проверяет качество подготовки к практическим занятиям, собирая конспекты. Если студент пропустил практическое занятие, то он обязан явиться на консультацию к преподавателю, предъявить свой конспект по пропущенной теме и отчитат</w:t>
      </w:r>
      <w:r>
        <w:rPr>
          <w:rFonts w:ascii="Times New Roman" w:hAnsi="Times New Roman" w:cs="Times New Roman"/>
          <w:sz w:val="24"/>
          <w:szCs w:val="24"/>
        </w:rPr>
        <w:t xml:space="preserve">ься в устной форме. </w:t>
      </w:r>
    </w:p>
    <w:p w:rsidR="00334DB7" w:rsidRDefault="00166A42">
      <w:pPr>
        <w:pStyle w:val="af7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 каждого студента - проявить свои знания во время проведения практических занятий. При этом могут использоваться самые разнообразные формы работы: выступление в качестве основного докладчика, выступление с рефератом, участие в диск</w:t>
      </w:r>
      <w:r>
        <w:rPr>
          <w:rFonts w:ascii="Times New Roman" w:hAnsi="Times New Roman" w:cs="Times New Roman"/>
          <w:sz w:val="24"/>
          <w:szCs w:val="24"/>
        </w:rPr>
        <w:t xml:space="preserve">уссиях, и др. Это придает учебному занятию характер коллективной работы, повышает внимание и интерес студентов. </w:t>
      </w:r>
    </w:p>
    <w:p w:rsidR="00334DB7" w:rsidRDefault="00166A42">
      <w:pPr>
        <w:pStyle w:val="af7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Выступление на практическом занятии носит, преимущественно, добровольный характер. Студент, желающий ответить на вопрос плана, занимает место з</w:t>
      </w:r>
      <w:r>
        <w:rPr>
          <w:rFonts w:ascii="Times New Roman" w:hAnsi="Times New Roman" w:cs="Times New Roman"/>
          <w:sz w:val="24"/>
          <w:szCs w:val="24"/>
        </w:rPr>
        <w:t xml:space="preserve">а кафедрой и выполняет функцию основного докладчика. Его речь не может прерываться, либо комментироваться. После окончания выступления студенты группы вправе задать докладчику вопросы уточняющего характера, либо обратить внимание на слабо освещенные </w:t>
      </w:r>
      <w:r>
        <w:rPr>
          <w:rFonts w:ascii="Times New Roman" w:hAnsi="Times New Roman" w:cs="Times New Roman"/>
          <w:sz w:val="24"/>
          <w:szCs w:val="24"/>
        </w:rPr>
        <w:lastRenderedPageBreak/>
        <w:t>аспект</w:t>
      </w:r>
      <w:r>
        <w:rPr>
          <w:rFonts w:ascii="Times New Roman" w:hAnsi="Times New Roman" w:cs="Times New Roman"/>
          <w:sz w:val="24"/>
          <w:szCs w:val="24"/>
        </w:rPr>
        <w:t>ы темы. При этом преподаватель оценивает «качество» вопросов. Они не должны дублировать озвученный материал, содержать однозначных ответов (да – нет), должны быть корректно сформулированы и соответствовать вопросу плана. Если внимание учебной группы во вре</w:t>
      </w:r>
      <w:r>
        <w:rPr>
          <w:rFonts w:ascii="Times New Roman" w:hAnsi="Times New Roman" w:cs="Times New Roman"/>
          <w:sz w:val="24"/>
          <w:szCs w:val="24"/>
        </w:rPr>
        <w:t>мя выступления основного докладчика рассеяно, то преподаватель предоставляет ему самому право сформулировать ряд вопросов, и адресует их конкретным студентам. При необходимости преподаватель задает вопросы докладчику, либо студентам.</w:t>
      </w:r>
    </w:p>
    <w:p w:rsidR="00334DB7" w:rsidRDefault="00166A42">
      <w:pPr>
        <w:pStyle w:val="af7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Аспекты, не освещенные</w:t>
      </w:r>
      <w:r>
        <w:rPr>
          <w:rFonts w:ascii="Times New Roman" w:hAnsi="Times New Roman" w:cs="Times New Roman"/>
          <w:sz w:val="24"/>
          <w:szCs w:val="24"/>
        </w:rPr>
        <w:t xml:space="preserve"> основным докладчиком, рассматриваются в качестве дополнений к ответу. После этого группа переходит к рассмотрению следующего вопроса.</w:t>
      </w:r>
    </w:p>
    <w:p w:rsidR="00334DB7" w:rsidRDefault="00166A42">
      <w:pPr>
        <w:pStyle w:val="af7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Практическое занятие завершается подведением итогов работы. Преподаватель резюмирует рассмотренные аспекты темы, отвечает</w:t>
      </w:r>
      <w:r>
        <w:rPr>
          <w:rFonts w:ascii="Times New Roman" w:hAnsi="Times New Roman" w:cs="Times New Roman"/>
          <w:sz w:val="24"/>
          <w:szCs w:val="24"/>
        </w:rPr>
        <w:t xml:space="preserve"> на вопросы студентов, анализирует работу всей учебной группы и отдельных студентов.</w:t>
      </w:r>
    </w:p>
    <w:p w:rsidR="00334DB7" w:rsidRDefault="00166A42">
      <w:pPr>
        <w:pStyle w:val="af7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 реализации различных видов учебной работы используются занятия в интерактивной форме. При освоении данной дисциплины применяется форма интерактивного занятия –дискусси</w:t>
      </w:r>
      <w:r>
        <w:rPr>
          <w:rFonts w:ascii="Times New Roman" w:eastAsia="Times New Roman" w:hAnsi="Times New Roman" w:cs="Times New Roman"/>
          <w:sz w:val="24"/>
          <w:szCs w:val="24"/>
        </w:rPr>
        <w:t>я. Мероприятие, как правило, на которое приглашаются эксперты и специалисты из разных сфер деятельности для обсуждения актуальных вопросов.</w:t>
      </w:r>
    </w:p>
    <w:p w:rsidR="00334DB7" w:rsidRDefault="00166A42">
      <w:pPr>
        <w:pStyle w:val="af7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Данная модель обсуждения, основываясь на соглашениях, в качестве итогов даёт результаты, которые, в свою очередь, яв</w:t>
      </w:r>
      <w:r>
        <w:rPr>
          <w:rFonts w:ascii="Times New Roman" w:eastAsia="Times New Roman" w:hAnsi="Times New Roman" w:cs="Times New Roman"/>
          <w:sz w:val="24"/>
          <w:szCs w:val="24"/>
        </w:rPr>
        <w:t>ляются новыми соглашениями. В процессе дискуссии оригинальные решения и идеи рождаются достаточно редко. Более того, зачастую дискуссия играет скорее информационно-пропагандистскую роль, а не служит инструментом выработки конкретных решений. Этот способ ха</w:t>
      </w:r>
      <w:r>
        <w:rPr>
          <w:rFonts w:ascii="Times New Roman" w:eastAsia="Times New Roman" w:hAnsi="Times New Roman" w:cs="Times New Roman"/>
          <w:sz w:val="24"/>
          <w:szCs w:val="24"/>
        </w:rPr>
        <w:t>рактеризуется следующими признаками: цель обсуждения — обобщить идеи и мнения относительно обсуждаемой проблемы; все участники дискуссии выступают в роли оппонентов (должны выражать мнение по поводу обсуждаемого вопроса, а не по поводу мнений других участн</w:t>
      </w:r>
      <w:r>
        <w:rPr>
          <w:rFonts w:ascii="Times New Roman" w:eastAsia="Times New Roman" w:hAnsi="Times New Roman" w:cs="Times New Roman"/>
          <w:sz w:val="24"/>
          <w:szCs w:val="24"/>
        </w:rPr>
        <w:t>иков); все участники обсуждения равноправны; никто не имеет права диктовать свою волю и решения.</w:t>
      </w:r>
    </w:p>
    <w:p w:rsidR="00334DB7" w:rsidRDefault="00166A42">
      <w:pPr>
        <w:pStyle w:val="af7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Для самопроверки качества усвоения учебного материала предусмотрен ряд задач и тестовых заданий. Студенты самостоятельно могут решать их, тем самым, готовясь 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промежуточному (тематическому) и итоговому тестированию.</w:t>
      </w:r>
    </w:p>
    <w:p w:rsidR="00334DB7" w:rsidRDefault="00166A42">
      <w:pPr>
        <w:pStyle w:val="af7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Если возникают сложности с восприятием учебного материала, студенту следует обратиться к преподавателю. Для индивидуальной работы предусмотрены еженедельные консультационные дни. День недели, время </w:t>
      </w:r>
      <w:r>
        <w:rPr>
          <w:rFonts w:ascii="Times New Roman" w:eastAsia="Times New Roman" w:hAnsi="Times New Roman" w:cs="Times New Roman"/>
          <w:sz w:val="24"/>
          <w:szCs w:val="24"/>
        </w:rPr>
        <w:t>проведения консультаций указаны на стендах вуза по направлениям подготовки.</w:t>
      </w:r>
    </w:p>
    <w:p w:rsidR="00334DB7" w:rsidRDefault="00166A42">
      <w:pPr>
        <w:pStyle w:val="af7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</w:t>
      </w:r>
      <w:r>
        <w:rPr>
          <w:rFonts w:ascii="Times New Roman" w:hAnsi="Times New Roman" w:cs="Times New Roman"/>
          <w:sz w:val="24"/>
          <w:szCs w:val="24"/>
        </w:rPr>
        <w:t xml:space="preserve">. Методические рекомендации по осуществлению самостоятельной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работы представлены в разделе «Учебно-методическое обеспечение самостоятельной работы обучающихся». </w:t>
      </w:r>
    </w:p>
    <w:p w:rsidR="00334DB7" w:rsidRDefault="00334DB7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34DB7" w:rsidRDefault="00166A42">
      <w:pPr>
        <w:numPr>
          <w:ilvl w:val="0"/>
          <w:numId w:val="8"/>
        </w:numPr>
        <w:tabs>
          <w:tab w:val="clear" w:pos="720"/>
          <w:tab w:val="left" w:pos="0"/>
        </w:tabs>
        <w:suppressAutoHyphens/>
        <w:spacing w:after="0" w:line="360" w:lineRule="auto"/>
        <w:ind w:left="284" w:hanging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УЧЕБНО-МЕТОДИЧЕСКОЕ ОБЕСПЕЧЕНИЕ САМОСТОЯТЕЛЬНОЙ РАБОТЫ ОБУЧАЮЩИХСЯ</w:t>
      </w:r>
    </w:p>
    <w:p w:rsidR="00334DB7" w:rsidRDefault="00334DB7">
      <w:pPr>
        <w:tabs>
          <w:tab w:val="left" w:pos="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4DB7" w:rsidRDefault="00166A4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Самостоятельная работа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студентов проводится в виде самостоятельной подготовки во внеурочное время путем работы с рекомендуемой литературой, нормативными актами, периодикой.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Самостоятельная работа студентов проводится в виде самостоятельной подготовки во внеурочное время путем работы с рекомендуемой литературой, нормативными актами, периодикой.</w:t>
      </w:r>
    </w:p>
    <w:p w:rsidR="00334DB7" w:rsidRDefault="00166A4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студентов очной/заочной формы обучения предполагает подгото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вку теоретического материала для опроса на практических занятиях и вопросов для самостоятельного изучения, решение тестов, написание контрольной работы, варианты которой представлены ниже.</w:t>
      </w:r>
    </w:p>
    <w:p w:rsidR="00334DB7" w:rsidRDefault="00166A42">
      <w:pPr>
        <w:pStyle w:val="ae"/>
        <w:spacing w:after="0" w:line="360" w:lineRule="auto"/>
        <w:ind w:firstLine="567"/>
        <w:jc w:val="both"/>
      </w:pPr>
      <w:r>
        <w:t>Освоение оригинальных источников, а также тем и разделов тем, вынос</w:t>
      </w:r>
      <w:r>
        <w:t xml:space="preserve">имых на самостоятельную проработку контролируется на консультациях (индивидуальных беседах) со студентами, через проведение коллоквиумов, подготовку студентами рефератов, докладов </w:t>
      </w:r>
    </w:p>
    <w:p w:rsidR="00334DB7" w:rsidRDefault="00166A42">
      <w:pPr>
        <w:pStyle w:val="ae"/>
        <w:spacing w:after="0" w:line="360" w:lineRule="auto"/>
        <w:ind w:firstLine="567"/>
        <w:jc w:val="both"/>
      </w:pPr>
      <w:r>
        <w:t>Качественное освоение источника и рациональность использования затраченного</w:t>
      </w:r>
      <w:r>
        <w:t xml:space="preserve"> на этот процесс рабочего времени предполагает его научную организацию. Студенту необходимо знать приемы работы с литературой и использовать их при освоении источников. Наиболее существенные из них состоят в следующем:</w:t>
      </w:r>
    </w:p>
    <w:p w:rsidR="00334DB7" w:rsidRDefault="00166A4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Первоначальное знакомство с литератур</w:t>
      </w:r>
      <w:r>
        <w:rPr>
          <w:rFonts w:ascii="Times New Roman" w:hAnsi="Times New Roman" w:cs="Times New Roman"/>
          <w:sz w:val="24"/>
          <w:szCs w:val="24"/>
        </w:rPr>
        <w:t>ным источником: обратить внимание на автора, название книги или журнала, место и год издания, подзаголовки. Прочитать аннотацию: это помогает точнее определиться в содержании.</w:t>
      </w:r>
    </w:p>
    <w:p w:rsidR="00334DB7" w:rsidRDefault="00166A4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оглавления (содержания). Это уже более детальное ознакомление со структ</w:t>
      </w:r>
      <w:r>
        <w:rPr>
          <w:rFonts w:ascii="Times New Roman" w:hAnsi="Times New Roman" w:cs="Times New Roman"/>
          <w:sz w:val="24"/>
          <w:szCs w:val="24"/>
        </w:rPr>
        <w:t>урой книги, логикой изложения материала, кругом проблем, которые в ней обсуждаются, а также поиском вопросов, наиболее отвечающих учебному заданию.</w:t>
      </w:r>
    </w:p>
    <w:p w:rsidR="00334DB7" w:rsidRDefault="00166A4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Виды чтения:</w:t>
      </w:r>
    </w:p>
    <w:p w:rsidR="00334DB7" w:rsidRDefault="00166A42">
      <w:pPr>
        <w:numPr>
          <w:ilvl w:val="12"/>
          <w:numId w:val="0"/>
        </w:num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Беглое, ознакомительное </w:t>
      </w:r>
      <w:r>
        <w:rPr>
          <w:rFonts w:ascii="Times New Roman" w:hAnsi="Times New Roman" w:cs="Times New Roman"/>
          <w:sz w:val="24"/>
          <w:szCs w:val="24"/>
        </w:rPr>
        <w:t>(чтение “по диагонали”, по абзацам, выборочное). При таком чтении прочи</w:t>
      </w:r>
      <w:r>
        <w:rPr>
          <w:rFonts w:ascii="Times New Roman" w:hAnsi="Times New Roman" w:cs="Times New Roman"/>
          <w:sz w:val="24"/>
          <w:szCs w:val="24"/>
        </w:rPr>
        <w:t>тываются начало глав  и параграфов, выделенные петитом или жирным шрифтом места, формулировки понятий, отдельные абзацы, выводы.</w:t>
      </w:r>
    </w:p>
    <w:p w:rsidR="00334DB7" w:rsidRDefault="00166A42">
      <w:pPr>
        <w:numPr>
          <w:ilvl w:val="12"/>
          <w:numId w:val="0"/>
        </w:num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Скоростное</w:t>
      </w:r>
      <w:r>
        <w:rPr>
          <w:rFonts w:ascii="Times New Roman" w:hAnsi="Times New Roman" w:cs="Times New Roman"/>
          <w:sz w:val="24"/>
          <w:szCs w:val="24"/>
        </w:rPr>
        <w:t xml:space="preserve"> – чтение, которому обучаются по специальным методикам и которое позволяет читать весь текст очень быстро, но осмысле</w:t>
      </w:r>
      <w:r>
        <w:rPr>
          <w:rFonts w:ascii="Times New Roman" w:hAnsi="Times New Roman" w:cs="Times New Roman"/>
          <w:sz w:val="24"/>
          <w:szCs w:val="24"/>
        </w:rPr>
        <w:t>нно.</w:t>
      </w:r>
    </w:p>
    <w:p w:rsidR="00334DB7" w:rsidRDefault="00166A42">
      <w:pPr>
        <w:numPr>
          <w:ilvl w:val="12"/>
          <w:numId w:val="0"/>
        </w:num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Глубоко осмысленное:</w:t>
      </w:r>
    </w:p>
    <w:p w:rsidR="00334DB7" w:rsidRDefault="00166A42">
      <w:pPr>
        <w:numPr>
          <w:ilvl w:val="12"/>
          <w:numId w:val="0"/>
        </w:num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фиксирующее или регистрирующее –</w:t>
      </w:r>
      <w:r>
        <w:rPr>
          <w:rFonts w:ascii="Times New Roman" w:hAnsi="Times New Roman" w:cs="Times New Roman"/>
          <w:sz w:val="24"/>
          <w:szCs w:val="24"/>
        </w:rPr>
        <w:t xml:space="preserve"> читается текст внимательно с учетом всех сносок и ссылок. Цель – попытаться постигнуть основное содержание книги;</w:t>
      </w:r>
    </w:p>
    <w:p w:rsidR="00334DB7" w:rsidRDefault="00166A42">
      <w:pPr>
        <w:numPr>
          <w:ilvl w:val="12"/>
          <w:numId w:val="0"/>
        </w:num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разъяснительное</w:t>
      </w:r>
      <w:r>
        <w:rPr>
          <w:rFonts w:ascii="Times New Roman" w:hAnsi="Times New Roman" w:cs="Times New Roman"/>
          <w:sz w:val="24"/>
          <w:szCs w:val="24"/>
        </w:rPr>
        <w:t xml:space="preserve"> – по ходу чтения выясняются по справочникам, другим изданиям или ко</w:t>
      </w:r>
      <w:r>
        <w:rPr>
          <w:rFonts w:ascii="Times New Roman" w:hAnsi="Times New Roman" w:cs="Times New Roman"/>
          <w:sz w:val="24"/>
          <w:szCs w:val="24"/>
        </w:rPr>
        <w:t>нсультированием все непонятные и противоречивые места;</w:t>
      </w:r>
    </w:p>
    <w:p w:rsidR="00334DB7" w:rsidRDefault="00166A42">
      <w:pPr>
        <w:numPr>
          <w:ilvl w:val="12"/>
          <w:numId w:val="0"/>
        </w:num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критическое</w:t>
      </w:r>
      <w:r>
        <w:rPr>
          <w:rFonts w:ascii="Times New Roman" w:hAnsi="Times New Roman" w:cs="Times New Roman"/>
          <w:sz w:val="24"/>
          <w:szCs w:val="24"/>
        </w:rPr>
        <w:t xml:space="preserve"> – такое чтение предполагает анализ, оценку источника,  сопоставление авторской позиции со взглядами других авторов и своей собственной;</w:t>
      </w:r>
    </w:p>
    <w:p w:rsidR="00334DB7" w:rsidRDefault="00166A42">
      <w:pPr>
        <w:numPr>
          <w:ilvl w:val="12"/>
          <w:numId w:val="0"/>
        </w:num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творческое –</w:t>
      </w:r>
      <w:r>
        <w:rPr>
          <w:rFonts w:ascii="Times New Roman" w:hAnsi="Times New Roman" w:cs="Times New Roman"/>
          <w:sz w:val="24"/>
          <w:szCs w:val="24"/>
        </w:rPr>
        <w:t xml:space="preserve"> на основе читаемого вырабатывается свой </w:t>
      </w:r>
      <w:r>
        <w:rPr>
          <w:rFonts w:ascii="Times New Roman" w:hAnsi="Times New Roman" w:cs="Times New Roman"/>
          <w:sz w:val="24"/>
          <w:szCs w:val="24"/>
        </w:rPr>
        <w:t>подход, свое видение проблемы.</w:t>
      </w:r>
    </w:p>
    <w:p w:rsidR="00334DB7" w:rsidRDefault="00166A42">
      <w:pPr>
        <w:numPr>
          <w:ilvl w:val="12"/>
          <w:numId w:val="0"/>
        </w:num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 вырабатываемого чтения зависит от целей, которые Вы перед собой ставите.</w:t>
      </w:r>
    </w:p>
    <w:p w:rsidR="00334DB7" w:rsidRDefault="00166A4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Фиксация читаемого:</w:t>
      </w:r>
    </w:p>
    <w:p w:rsidR="00334DB7" w:rsidRDefault="00166A42">
      <w:pPr>
        <w:numPr>
          <w:ilvl w:val="12"/>
          <w:numId w:val="0"/>
        </w:num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>
        <w:rPr>
          <w:rFonts w:ascii="Times New Roman" w:hAnsi="Times New Roman" w:cs="Times New Roman"/>
          <w:i/>
          <w:sz w:val="24"/>
          <w:szCs w:val="24"/>
        </w:rPr>
        <w:t>запись главных мыслей источника</w:t>
      </w:r>
      <w:r>
        <w:rPr>
          <w:rFonts w:ascii="Times New Roman" w:hAnsi="Times New Roman" w:cs="Times New Roman"/>
          <w:sz w:val="24"/>
          <w:szCs w:val="24"/>
        </w:rPr>
        <w:t xml:space="preserve"> – произвольно, с помощью схем, смешанным способом;</w:t>
      </w:r>
    </w:p>
    <w:p w:rsidR="00334DB7" w:rsidRDefault="00166A42">
      <w:pPr>
        <w:numPr>
          <w:ilvl w:val="12"/>
          <w:numId w:val="0"/>
        </w:num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>
        <w:rPr>
          <w:rFonts w:ascii="Times New Roman" w:hAnsi="Times New Roman" w:cs="Times New Roman"/>
          <w:i/>
          <w:sz w:val="24"/>
          <w:szCs w:val="24"/>
        </w:rPr>
        <w:t>составление простого или сложного плана</w:t>
      </w:r>
      <w:r>
        <w:rPr>
          <w:rFonts w:ascii="Times New Roman" w:hAnsi="Times New Roman" w:cs="Times New Roman"/>
          <w:i/>
          <w:sz w:val="24"/>
          <w:szCs w:val="24"/>
        </w:rPr>
        <w:t xml:space="preserve"> прочитанного.</w:t>
      </w:r>
      <w:r>
        <w:rPr>
          <w:rFonts w:ascii="Times New Roman" w:hAnsi="Times New Roman" w:cs="Times New Roman"/>
          <w:sz w:val="24"/>
          <w:szCs w:val="24"/>
        </w:rPr>
        <w:t xml:space="preserve"> Еще более развернутой формой может быть цитатный план. Как вариант может быть использована форма тезисного плана, когда основная идея формулируется как развернутое суждение и перечисляются основные аргументы.</w:t>
      </w:r>
    </w:p>
    <w:p w:rsidR="00334DB7" w:rsidRDefault="00166A42">
      <w:pPr>
        <w:numPr>
          <w:ilvl w:val="12"/>
          <w:numId w:val="0"/>
        </w:num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>
        <w:rPr>
          <w:rFonts w:ascii="Times New Roman" w:hAnsi="Times New Roman" w:cs="Times New Roman"/>
          <w:i/>
          <w:sz w:val="24"/>
          <w:szCs w:val="24"/>
        </w:rPr>
        <w:t>составление аннотации.</w:t>
      </w:r>
      <w:r>
        <w:rPr>
          <w:rFonts w:ascii="Times New Roman" w:hAnsi="Times New Roman" w:cs="Times New Roman"/>
          <w:sz w:val="24"/>
          <w:szCs w:val="24"/>
        </w:rPr>
        <w:t xml:space="preserve"> В неск</w:t>
      </w:r>
      <w:r>
        <w:rPr>
          <w:rFonts w:ascii="Times New Roman" w:hAnsi="Times New Roman" w:cs="Times New Roman"/>
          <w:sz w:val="24"/>
          <w:szCs w:val="24"/>
        </w:rPr>
        <w:t>ольких предложениях сформулирована суть источника. Грамотная и лаконичная аннотация может быть составлена только после глубокого и осмысленного прочтения всего источника</w:t>
      </w:r>
    </w:p>
    <w:p w:rsidR="00334DB7" w:rsidRDefault="00166A42">
      <w:pPr>
        <w:numPr>
          <w:ilvl w:val="12"/>
          <w:numId w:val="0"/>
        </w:num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>
        <w:rPr>
          <w:rFonts w:ascii="Times New Roman" w:hAnsi="Times New Roman" w:cs="Times New Roman"/>
          <w:i/>
          <w:sz w:val="24"/>
          <w:szCs w:val="24"/>
        </w:rPr>
        <w:t>составление резюме.</w:t>
      </w:r>
      <w:r>
        <w:rPr>
          <w:rFonts w:ascii="Times New Roman" w:hAnsi="Times New Roman" w:cs="Times New Roman"/>
          <w:sz w:val="24"/>
          <w:szCs w:val="24"/>
        </w:rPr>
        <w:t xml:space="preserve"> Это краткая запись основных положений текста, но в отличие от а</w:t>
      </w:r>
      <w:r>
        <w:rPr>
          <w:rFonts w:ascii="Times New Roman" w:hAnsi="Times New Roman" w:cs="Times New Roman"/>
          <w:sz w:val="24"/>
          <w:szCs w:val="24"/>
        </w:rPr>
        <w:t>ннотации, с формулировкой выводов, следующих из рассуждений автора или своих собственных.</w:t>
      </w:r>
    </w:p>
    <w:p w:rsidR="00334DB7" w:rsidRDefault="00166A42">
      <w:pPr>
        <w:numPr>
          <w:ilvl w:val="12"/>
          <w:numId w:val="0"/>
        </w:num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д) </w:t>
      </w:r>
      <w:r>
        <w:rPr>
          <w:rFonts w:ascii="Times New Roman" w:hAnsi="Times New Roman" w:cs="Times New Roman"/>
          <w:i/>
          <w:sz w:val="24"/>
          <w:szCs w:val="24"/>
        </w:rPr>
        <w:t>конспектирование.</w:t>
      </w:r>
      <w:r>
        <w:rPr>
          <w:rFonts w:ascii="Times New Roman" w:hAnsi="Times New Roman" w:cs="Times New Roman"/>
          <w:sz w:val="24"/>
          <w:szCs w:val="24"/>
        </w:rPr>
        <w:t xml:space="preserve"> Текстуальный конспект – это сокращенная запись авторских мыслей (своими словами, цитатами, в виде тезисов). Творческий конспект сопровождается со</w:t>
      </w:r>
      <w:r>
        <w:rPr>
          <w:rFonts w:ascii="Times New Roman" w:hAnsi="Times New Roman" w:cs="Times New Roman"/>
          <w:sz w:val="24"/>
          <w:szCs w:val="24"/>
        </w:rPr>
        <w:t>бственными мыслями, вопросами, сомнениями, рассуждениями.</w:t>
      </w:r>
    </w:p>
    <w:p w:rsidR="00334DB7" w:rsidRDefault="00166A42">
      <w:pPr>
        <w:numPr>
          <w:ilvl w:val="12"/>
          <w:numId w:val="0"/>
        </w:num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е) </w:t>
      </w:r>
      <w:r>
        <w:rPr>
          <w:rFonts w:ascii="Times New Roman" w:hAnsi="Times New Roman" w:cs="Times New Roman"/>
          <w:i/>
          <w:sz w:val="24"/>
          <w:szCs w:val="24"/>
        </w:rPr>
        <w:t xml:space="preserve">реферирование </w:t>
      </w:r>
      <w:r>
        <w:rPr>
          <w:rFonts w:ascii="Times New Roman" w:hAnsi="Times New Roman" w:cs="Times New Roman"/>
          <w:sz w:val="24"/>
          <w:szCs w:val="24"/>
        </w:rPr>
        <w:t>(два вида): краткое, но более развернутое (на 2-4 стр.), чем при аннотировании, изложение основных идей источника с лаконичной оценкой. Другой вид реферирования – изложение состояни</w:t>
      </w:r>
      <w:r>
        <w:rPr>
          <w:rFonts w:ascii="Times New Roman" w:hAnsi="Times New Roman" w:cs="Times New Roman"/>
          <w:sz w:val="24"/>
          <w:szCs w:val="24"/>
        </w:rPr>
        <w:t>я проблемы в литературе на основе обзорного сопоставления и анализа нескольких источников.</w:t>
      </w:r>
    </w:p>
    <w:p w:rsidR="00334DB7" w:rsidRDefault="00166A42">
      <w:pPr>
        <w:pStyle w:val="29"/>
        <w:keepNext/>
        <w:keepLines/>
        <w:shd w:val="clear" w:color="auto" w:fill="auto"/>
        <w:spacing w:before="0" w:after="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Методические рекомендации по написанию рефератов, докладов</w:t>
      </w:r>
    </w:p>
    <w:p w:rsidR="00334DB7" w:rsidRDefault="00166A42">
      <w:pPr>
        <w:pStyle w:val="100"/>
        <w:shd w:val="clear" w:color="auto" w:fill="auto"/>
        <w:spacing w:before="0" w:line="360" w:lineRule="auto"/>
        <w:ind w:firstLine="700"/>
        <w:rPr>
          <w:sz w:val="24"/>
          <w:szCs w:val="24"/>
        </w:rPr>
      </w:pPr>
      <w:r>
        <w:rPr>
          <w:sz w:val="24"/>
          <w:szCs w:val="24"/>
        </w:rPr>
        <w:t xml:space="preserve">Реферат (от </w:t>
      </w:r>
      <w:r>
        <w:rPr>
          <w:sz w:val="24"/>
          <w:szCs w:val="24"/>
          <w:lang w:val="en-US"/>
        </w:rPr>
        <w:t>lat</w:t>
      </w:r>
      <w:r>
        <w:rPr>
          <w:sz w:val="24"/>
          <w:szCs w:val="24"/>
        </w:rPr>
        <w:t>. «докладывать», «сообщать») представляет собой письменный доклад на определенную тему, включающий обзор соответствующих литературных и других источников, а также собственные выводы по основным вопросам данной темы. Реферат является первой ступенью на пути</w:t>
      </w:r>
      <w:r>
        <w:rPr>
          <w:sz w:val="24"/>
          <w:szCs w:val="24"/>
        </w:rPr>
        <w:t xml:space="preserve"> освоения навыков проведения научно- исследовательской </w:t>
      </w:r>
      <w:r>
        <w:rPr>
          <w:sz w:val="24"/>
          <w:szCs w:val="24"/>
        </w:rPr>
        <w:lastRenderedPageBreak/>
        <w:t xml:space="preserve">работы. Избранная студентом проблема изучается и анализируется на основе одного или нескольких источников, реферат направлен на анализ одной или нескольких научных работ. </w:t>
      </w:r>
    </w:p>
    <w:p w:rsidR="00334DB7" w:rsidRDefault="00166A42">
      <w:pPr>
        <w:pStyle w:val="100"/>
        <w:shd w:val="clear" w:color="auto" w:fill="auto"/>
        <w:spacing w:before="0" w:line="360" w:lineRule="auto"/>
        <w:ind w:firstLine="700"/>
        <w:rPr>
          <w:sz w:val="24"/>
          <w:szCs w:val="24"/>
        </w:rPr>
      </w:pPr>
      <w:r>
        <w:rPr>
          <w:sz w:val="24"/>
          <w:szCs w:val="24"/>
        </w:rPr>
        <w:t>Написание реферата не являетс</w:t>
      </w:r>
      <w:r>
        <w:rPr>
          <w:sz w:val="24"/>
          <w:szCs w:val="24"/>
        </w:rPr>
        <w:t>я обязательной работой обучающегося и практикуется в учебном процессе в целях приобретения студентом необходимой профессиональной подготовки, развития умения и навыков самостоятельного научного поиска: изучения литературы по выбранной теме, анализа различн</w:t>
      </w:r>
      <w:r>
        <w:rPr>
          <w:sz w:val="24"/>
          <w:szCs w:val="24"/>
        </w:rPr>
        <w:t>ых источников и точек зрения, обобщения материала, выделения главного, формулирования выводов и т.п. С помощью рефератов студент глубже постигает наиболее сложные проблемы дисциплины, учится лаконично излагать свои мысли, правильно оформлять работу, доклад</w:t>
      </w:r>
      <w:r>
        <w:rPr>
          <w:sz w:val="24"/>
          <w:szCs w:val="24"/>
        </w:rPr>
        <w:t>ывать результаты своего труда.</w:t>
      </w:r>
    </w:p>
    <w:p w:rsidR="00334DB7" w:rsidRDefault="00166A42">
      <w:pPr>
        <w:pStyle w:val="100"/>
        <w:shd w:val="clear" w:color="auto" w:fill="auto"/>
        <w:spacing w:before="0" w:line="360" w:lineRule="auto"/>
        <w:ind w:firstLine="700"/>
        <w:rPr>
          <w:sz w:val="24"/>
          <w:szCs w:val="24"/>
        </w:rPr>
      </w:pPr>
      <w:r>
        <w:rPr>
          <w:sz w:val="24"/>
          <w:szCs w:val="24"/>
        </w:rPr>
        <w:t>Целями написания реферата, доклада являются:</w:t>
      </w:r>
    </w:p>
    <w:p w:rsidR="00334DB7" w:rsidRDefault="00166A42">
      <w:pPr>
        <w:pStyle w:val="af7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у студентов навыков поиска актуальных проблем современного законодательства;</w:t>
      </w:r>
    </w:p>
    <w:p w:rsidR="00334DB7" w:rsidRDefault="00166A42">
      <w:pPr>
        <w:pStyle w:val="af7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навыков краткого изложения материала с выделением лишь самых существенных моменто</w:t>
      </w:r>
      <w:r>
        <w:rPr>
          <w:rFonts w:ascii="Times New Roman" w:hAnsi="Times New Roman" w:cs="Times New Roman"/>
          <w:sz w:val="24"/>
          <w:szCs w:val="24"/>
        </w:rPr>
        <w:t>в, необходимых для раскрытия сути проблемы;</w:t>
      </w:r>
    </w:p>
    <w:p w:rsidR="00334DB7" w:rsidRDefault="00166A42">
      <w:pPr>
        <w:pStyle w:val="af7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навыков анализа изученного материала и формулирования собственных выводов по выбранному вопросу в письменной форме, научным, грамотным языком.</w:t>
      </w:r>
    </w:p>
    <w:p w:rsidR="00334DB7" w:rsidRDefault="00166A42">
      <w:pPr>
        <w:pStyle w:val="af7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Задачами написания реферата, доклада являются: </w:t>
      </w:r>
    </w:p>
    <w:p w:rsidR="00334DB7" w:rsidRDefault="00166A42">
      <w:pPr>
        <w:pStyle w:val="af7"/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обучени</w:t>
      </w:r>
      <w:r>
        <w:rPr>
          <w:rFonts w:ascii="Times New Roman" w:hAnsi="Times New Roman" w:cs="Times New Roman"/>
          <w:sz w:val="24"/>
          <w:szCs w:val="24"/>
        </w:rPr>
        <w:t>е студента максимально верно передать мнения авторов, на основе работ которых обучающийся пишет свой реферат;</w:t>
      </w:r>
    </w:p>
    <w:p w:rsidR="00334DB7" w:rsidRDefault="00166A42">
      <w:pPr>
        <w:pStyle w:val="af7"/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обучение студента грамотно излагать свою позицию по анализируемой в реферате проблеме;</w:t>
      </w:r>
    </w:p>
    <w:p w:rsidR="00334DB7" w:rsidRDefault="00166A42">
      <w:pPr>
        <w:pStyle w:val="af7"/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 xml:space="preserve">подготовка студента к дальнейшему участию в научно – </w:t>
      </w:r>
      <w:r>
        <w:rPr>
          <w:rFonts w:ascii="Times New Roman" w:hAnsi="Times New Roman" w:cs="Times New Roman"/>
          <w:sz w:val="24"/>
          <w:szCs w:val="24"/>
        </w:rPr>
        <w:t>практических конференциях, семинарах и конкурсах;</w:t>
      </w:r>
    </w:p>
    <w:p w:rsidR="00334DB7" w:rsidRDefault="00166A42">
      <w:pPr>
        <w:pStyle w:val="af7"/>
        <w:tabs>
          <w:tab w:val="left" w:pos="284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помощь студенту определиться с интересующей его темой, дальнейшее раскрытие которой возможно осуществить при написании курсовой работы или выпускной квалификационной работы;</w:t>
      </w:r>
    </w:p>
    <w:p w:rsidR="00334DB7" w:rsidRDefault="00166A42">
      <w:pPr>
        <w:pStyle w:val="af7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выработка навыков изложения </w:t>
      </w:r>
      <w:r>
        <w:rPr>
          <w:rFonts w:ascii="Times New Roman" w:hAnsi="Times New Roman" w:cs="Times New Roman"/>
          <w:sz w:val="24"/>
          <w:szCs w:val="24"/>
        </w:rPr>
        <w:t>причины своего согласия (несогласия) с мнением того или иного автора по данной проблеме.</w:t>
      </w:r>
    </w:p>
    <w:p w:rsidR="00334DB7" w:rsidRDefault="00166A42">
      <w:pPr>
        <w:pStyle w:val="100"/>
        <w:shd w:val="clear" w:color="auto" w:fill="auto"/>
        <w:spacing w:before="0" w:line="360" w:lineRule="auto"/>
        <w:ind w:firstLine="700"/>
        <w:rPr>
          <w:sz w:val="24"/>
          <w:szCs w:val="24"/>
        </w:rPr>
      </w:pPr>
      <w:r>
        <w:rPr>
          <w:sz w:val="24"/>
          <w:szCs w:val="24"/>
        </w:rPr>
        <w:t>Процесс написания реферата, доклада включает:</w:t>
      </w:r>
    </w:p>
    <w:p w:rsidR="00334DB7" w:rsidRDefault="00166A42">
      <w:pPr>
        <w:pStyle w:val="100"/>
        <w:numPr>
          <w:ilvl w:val="0"/>
          <w:numId w:val="9"/>
        </w:numPr>
        <w:shd w:val="clear" w:color="auto" w:fill="auto"/>
        <w:tabs>
          <w:tab w:val="left" w:pos="864"/>
        </w:tabs>
        <w:spacing w:before="0" w:line="360" w:lineRule="auto"/>
        <w:ind w:firstLine="700"/>
        <w:rPr>
          <w:sz w:val="24"/>
          <w:szCs w:val="24"/>
        </w:rPr>
      </w:pPr>
      <w:r>
        <w:rPr>
          <w:sz w:val="24"/>
          <w:szCs w:val="24"/>
        </w:rPr>
        <w:t>выбор темы;</w:t>
      </w:r>
    </w:p>
    <w:p w:rsidR="00334DB7" w:rsidRDefault="00166A42">
      <w:pPr>
        <w:pStyle w:val="100"/>
        <w:numPr>
          <w:ilvl w:val="0"/>
          <w:numId w:val="9"/>
        </w:numPr>
        <w:shd w:val="clear" w:color="auto" w:fill="auto"/>
        <w:tabs>
          <w:tab w:val="left" w:pos="864"/>
        </w:tabs>
        <w:spacing w:before="0" w:line="360" w:lineRule="auto"/>
        <w:ind w:firstLine="700"/>
        <w:rPr>
          <w:sz w:val="24"/>
          <w:szCs w:val="24"/>
        </w:rPr>
      </w:pPr>
      <w:r>
        <w:rPr>
          <w:sz w:val="24"/>
          <w:szCs w:val="24"/>
        </w:rPr>
        <w:t>составление плана;</w:t>
      </w:r>
    </w:p>
    <w:p w:rsidR="00334DB7" w:rsidRDefault="00166A42">
      <w:pPr>
        <w:pStyle w:val="100"/>
        <w:numPr>
          <w:ilvl w:val="0"/>
          <w:numId w:val="9"/>
        </w:numPr>
        <w:shd w:val="clear" w:color="auto" w:fill="auto"/>
        <w:tabs>
          <w:tab w:val="left" w:pos="864"/>
        </w:tabs>
        <w:spacing w:before="0" w:line="360" w:lineRule="auto"/>
        <w:ind w:firstLine="700"/>
        <w:rPr>
          <w:sz w:val="24"/>
          <w:szCs w:val="24"/>
        </w:rPr>
      </w:pPr>
      <w:r>
        <w:rPr>
          <w:sz w:val="24"/>
          <w:szCs w:val="24"/>
        </w:rPr>
        <w:t>подбор источников и их изучение;</w:t>
      </w:r>
    </w:p>
    <w:p w:rsidR="00334DB7" w:rsidRDefault="00166A42">
      <w:pPr>
        <w:pStyle w:val="100"/>
        <w:numPr>
          <w:ilvl w:val="0"/>
          <w:numId w:val="9"/>
        </w:numPr>
        <w:shd w:val="clear" w:color="auto" w:fill="auto"/>
        <w:tabs>
          <w:tab w:val="left" w:pos="864"/>
        </w:tabs>
        <w:spacing w:before="0" w:line="360" w:lineRule="auto"/>
        <w:ind w:firstLine="700"/>
        <w:rPr>
          <w:sz w:val="24"/>
          <w:szCs w:val="24"/>
        </w:rPr>
      </w:pPr>
      <w:r>
        <w:rPr>
          <w:sz w:val="24"/>
          <w:szCs w:val="24"/>
        </w:rPr>
        <w:t>написание текста работы и ее оформление.</w:t>
      </w:r>
    </w:p>
    <w:p w:rsidR="00334DB7" w:rsidRDefault="00166A42">
      <w:pPr>
        <w:pStyle w:val="100"/>
        <w:shd w:val="clear" w:color="auto" w:fill="auto"/>
        <w:spacing w:before="0" w:line="360" w:lineRule="auto"/>
        <w:ind w:firstLine="700"/>
        <w:rPr>
          <w:sz w:val="24"/>
          <w:szCs w:val="24"/>
        </w:rPr>
      </w:pPr>
      <w:r>
        <w:rPr>
          <w:sz w:val="24"/>
          <w:szCs w:val="24"/>
        </w:rPr>
        <w:t>Тему реферата ст</w:t>
      </w:r>
      <w:r>
        <w:rPr>
          <w:sz w:val="24"/>
          <w:szCs w:val="24"/>
        </w:rPr>
        <w:t xml:space="preserve">удент выбирает самостоятельно, опираясь на предлагаемую тематику. В работе на основе тщательного анализа и обобщения научного материала </w:t>
      </w:r>
      <w:r>
        <w:rPr>
          <w:sz w:val="24"/>
          <w:szCs w:val="24"/>
        </w:rPr>
        <w:lastRenderedPageBreak/>
        <w:t>сопоставляются различные взгляды авторов и определяется собственная позиция обучающегося с изложением соответствующих ар</w:t>
      </w:r>
      <w:r>
        <w:rPr>
          <w:sz w:val="24"/>
          <w:szCs w:val="24"/>
        </w:rPr>
        <w:t>гументов.</w:t>
      </w:r>
    </w:p>
    <w:p w:rsidR="00334DB7" w:rsidRDefault="00166A42">
      <w:pPr>
        <w:pStyle w:val="100"/>
        <w:shd w:val="clear" w:color="auto" w:fill="auto"/>
        <w:spacing w:before="0" w:line="360" w:lineRule="auto"/>
        <w:ind w:firstLine="700"/>
        <w:rPr>
          <w:sz w:val="24"/>
          <w:szCs w:val="24"/>
        </w:rPr>
      </w:pPr>
      <w:r>
        <w:rPr>
          <w:sz w:val="24"/>
          <w:szCs w:val="24"/>
        </w:rPr>
        <w:t>Работу над рефератом, докладом следует начинать с общего ознакомления с темой (прочтение соответствующего раздела учебника, учебного пособия и других источников). Однако перечень источников не должен связывать инициативу обучающегося. Он может ис</w:t>
      </w:r>
      <w:r>
        <w:rPr>
          <w:sz w:val="24"/>
          <w:szCs w:val="24"/>
        </w:rPr>
        <w:t>пользовать научную литературу, подобранную самостоятельно. Особенно внимательно необходимо следить за новой литературой по избранной проблематике, в том числе за журнальными статьями. Кроме того, не лишним будет ознакомиться с рефератами предшественников п</w:t>
      </w:r>
      <w:r>
        <w:rPr>
          <w:sz w:val="24"/>
          <w:szCs w:val="24"/>
        </w:rPr>
        <w:t>о аналогичной или похожей теме, где можно почерпнуть некоторые идеи (при этом обязательно сделать сноску в тексте работы), а также принять во внимание правила оформления реферата, доклада. В процессе изучения литературы рекомендуется делать выписки, постеп</w:t>
      </w:r>
      <w:r>
        <w:rPr>
          <w:sz w:val="24"/>
          <w:szCs w:val="24"/>
        </w:rPr>
        <w:t>енно группируя и накапливая теоретический и практический материал. План реферата, доклада должен быть составлен таким образом, чтобы он раскрывал тему работы.</w:t>
      </w:r>
    </w:p>
    <w:p w:rsidR="00334DB7" w:rsidRDefault="00166A42">
      <w:pPr>
        <w:pStyle w:val="100"/>
        <w:shd w:val="clear" w:color="auto" w:fill="auto"/>
        <w:spacing w:before="0" w:line="360" w:lineRule="auto"/>
        <w:ind w:firstLine="700"/>
        <w:rPr>
          <w:sz w:val="24"/>
          <w:szCs w:val="24"/>
        </w:rPr>
      </w:pPr>
      <w:r>
        <w:rPr>
          <w:sz w:val="24"/>
          <w:szCs w:val="24"/>
        </w:rPr>
        <w:t>Структурными элементами реферата, доклада являются: титульный лист, содержание, введение, основна</w:t>
      </w:r>
      <w:r>
        <w:rPr>
          <w:sz w:val="24"/>
          <w:szCs w:val="24"/>
        </w:rPr>
        <w:t>я часть, заключение, список литературы, приложения.</w:t>
      </w:r>
    </w:p>
    <w:p w:rsidR="00334DB7" w:rsidRDefault="00166A42">
      <w:pPr>
        <w:pStyle w:val="100"/>
        <w:shd w:val="clear" w:color="auto" w:fill="auto"/>
        <w:spacing w:before="0" w:line="360" w:lineRule="auto"/>
        <w:ind w:firstLine="700"/>
        <w:rPr>
          <w:sz w:val="24"/>
          <w:szCs w:val="24"/>
        </w:rPr>
      </w:pPr>
      <w:r>
        <w:rPr>
          <w:sz w:val="24"/>
          <w:szCs w:val="24"/>
        </w:rPr>
        <w:t>Во «введении» необходимо рассмотреть актуальность темы с точки зрения современной науки, нынешнего состояния общества и культуры. Следует указать место обозначенной проблемы среди других, как частных, так</w:t>
      </w:r>
      <w:r>
        <w:rPr>
          <w:sz w:val="24"/>
          <w:szCs w:val="24"/>
        </w:rPr>
        <w:t xml:space="preserve"> и более общих, а также избранное Вами направление ее рассмотрения.</w:t>
      </w:r>
    </w:p>
    <w:p w:rsidR="00334DB7" w:rsidRDefault="00166A42">
      <w:pPr>
        <w:pStyle w:val="100"/>
        <w:shd w:val="clear" w:color="auto" w:fill="auto"/>
        <w:spacing w:before="0" w:line="360" w:lineRule="auto"/>
        <w:ind w:firstLine="700"/>
        <w:rPr>
          <w:sz w:val="24"/>
          <w:szCs w:val="24"/>
        </w:rPr>
      </w:pPr>
      <w:r>
        <w:rPr>
          <w:sz w:val="24"/>
          <w:szCs w:val="24"/>
        </w:rPr>
        <w:t>Введение оканчивается формулированием цели и задач исследования. Цель реферата может заключаться в том, чтобы обобщить или сравнить различные подходы к рассмотрению проблемы, выявить наиме</w:t>
      </w:r>
      <w:r>
        <w:rPr>
          <w:sz w:val="24"/>
          <w:szCs w:val="24"/>
        </w:rPr>
        <w:t>нее или наиболее изученные ее стороны, показать основной смысл исследовательского направления, наметить пути его дальнейшего развития. Задачи (их может быть несколько) отражают более детальное рассмотрение цели. В качестве задач могут выступать: анализ лит</w:t>
      </w:r>
      <w:r>
        <w:rPr>
          <w:sz w:val="24"/>
          <w:szCs w:val="24"/>
        </w:rPr>
        <w:t>ературы по избранной теме, сравнение различных подходов к решению проблемы, исторический обзор, описание основных понятий исследования и т.д.</w:t>
      </w:r>
    </w:p>
    <w:p w:rsidR="00334DB7" w:rsidRDefault="00166A42">
      <w:pPr>
        <w:pStyle w:val="100"/>
        <w:shd w:val="clear" w:color="auto" w:fill="auto"/>
        <w:spacing w:before="0" w:line="360" w:lineRule="auto"/>
        <w:ind w:firstLine="700"/>
        <w:rPr>
          <w:sz w:val="24"/>
          <w:szCs w:val="24"/>
        </w:rPr>
      </w:pPr>
      <w:r>
        <w:rPr>
          <w:sz w:val="24"/>
          <w:szCs w:val="24"/>
        </w:rPr>
        <w:t xml:space="preserve">«Основная часть» посвящена самому исследованию. В ней, в соответствии с поставленными задачами, раскрывается тема </w:t>
      </w:r>
      <w:r>
        <w:rPr>
          <w:sz w:val="24"/>
          <w:szCs w:val="24"/>
        </w:rPr>
        <w:t>работы. Здесь нужно проследить пути решения поставленной проблемы. Это делается с помощью цитирования и пересказа текста используемых вами литературных источников. Собственные слова, как правило, здесь нужны для смысловых связок и для высказывания своего о</w:t>
      </w:r>
      <w:r>
        <w:rPr>
          <w:sz w:val="24"/>
          <w:szCs w:val="24"/>
        </w:rPr>
        <w:t>тношения к позиции автора.</w:t>
      </w:r>
    </w:p>
    <w:p w:rsidR="00334DB7" w:rsidRDefault="00166A42">
      <w:pPr>
        <w:pStyle w:val="100"/>
        <w:shd w:val="clear" w:color="auto" w:fill="auto"/>
        <w:spacing w:before="0" w:line="360" w:lineRule="auto"/>
        <w:ind w:firstLine="700"/>
        <w:rPr>
          <w:sz w:val="24"/>
          <w:szCs w:val="24"/>
        </w:rPr>
      </w:pPr>
      <w:r>
        <w:rPr>
          <w:sz w:val="24"/>
          <w:szCs w:val="24"/>
        </w:rPr>
        <w:t xml:space="preserve">При подготовке реферата, доклада важно научиться выделять главное в текстах первоисточников, с которыми Вы работаете. Прежде всего, надо «понять» название </w:t>
      </w:r>
      <w:r>
        <w:rPr>
          <w:sz w:val="24"/>
          <w:szCs w:val="24"/>
        </w:rPr>
        <w:lastRenderedPageBreak/>
        <w:t>монографии или статьи, потому что именно в нем, как правило, концентрирует</w:t>
      </w:r>
      <w:r>
        <w:rPr>
          <w:sz w:val="24"/>
          <w:szCs w:val="24"/>
        </w:rPr>
        <w:t>ся основная идея автора. Затем посмотреть оглавление и предметный указатель (чтобы понять, есть ли в книге то, что вам нужно). Потом следует найти те части текста, которые содержат ключевые положения изучаемой научной проблемы, причем изложить не только вы</w:t>
      </w:r>
      <w:r>
        <w:rPr>
          <w:sz w:val="24"/>
          <w:szCs w:val="24"/>
        </w:rPr>
        <w:t>воды авторов, но и те исследования, которые к ним привели.</w:t>
      </w:r>
    </w:p>
    <w:p w:rsidR="00334DB7" w:rsidRDefault="00166A42">
      <w:pPr>
        <w:pStyle w:val="100"/>
        <w:shd w:val="clear" w:color="auto" w:fill="auto"/>
        <w:spacing w:before="0" w:line="360" w:lineRule="auto"/>
        <w:ind w:firstLine="700"/>
        <w:rPr>
          <w:sz w:val="24"/>
          <w:szCs w:val="24"/>
        </w:rPr>
      </w:pPr>
      <w:r>
        <w:rPr>
          <w:sz w:val="24"/>
          <w:szCs w:val="24"/>
        </w:rPr>
        <w:t>Для написания основной части требуется особенно тщательно выделять из прочитанных научных текстов главные положения, относящиеся к проблеме, а затем кратко, логично и литературно грамотно их излага</w:t>
      </w:r>
      <w:r>
        <w:rPr>
          <w:sz w:val="24"/>
          <w:szCs w:val="24"/>
        </w:rPr>
        <w:t>ть. С этой целью полезно идти от общего к частному: название и ключевые понятия теории, ее автор, когда была предложена и почему, к каким результатам привела, кем и как критиковалась, кто дополнял и развивал ее, каково современное состояние проблемы, мнени</w:t>
      </w:r>
      <w:r>
        <w:rPr>
          <w:sz w:val="24"/>
          <w:szCs w:val="24"/>
        </w:rPr>
        <w:t>е автора по этой проблеме.</w:t>
      </w:r>
    </w:p>
    <w:p w:rsidR="00334DB7" w:rsidRDefault="00166A42">
      <w:pPr>
        <w:pStyle w:val="100"/>
        <w:shd w:val="clear" w:color="auto" w:fill="auto"/>
        <w:spacing w:before="0" w:line="360" w:lineRule="auto"/>
        <w:ind w:firstLine="700"/>
        <w:rPr>
          <w:sz w:val="24"/>
          <w:szCs w:val="24"/>
        </w:rPr>
      </w:pPr>
      <w:r>
        <w:rPr>
          <w:sz w:val="24"/>
          <w:szCs w:val="24"/>
        </w:rPr>
        <w:t>Основная часть может представлять собой цельный текст, а может состоять из нескольких параграфов, начинающихся пронумерованным подзаголовками. Для иллюстрации основного содержания можно использовать рисунки, схемы, графики, табли</w:t>
      </w:r>
      <w:r>
        <w:rPr>
          <w:sz w:val="24"/>
          <w:szCs w:val="24"/>
        </w:rPr>
        <w:t>цы, диаграммы и прочие наглядные материалы.</w:t>
      </w:r>
    </w:p>
    <w:p w:rsidR="00334DB7" w:rsidRDefault="00166A42">
      <w:pPr>
        <w:pStyle w:val="100"/>
        <w:shd w:val="clear" w:color="auto" w:fill="auto"/>
        <w:spacing w:before="0" w:line="360" w:lineRule="auto"/>
        <w:ind w:firstLine="700"/>
        <w:rPr>
          <w:sz w:val="24"/>
          <w:szCs w:val="24"/>
        </w:rPr>
      </w:pPr>
      <w:r>
        <w:rPr>
          <w:sz w:val="24"/>
          <w:szCs w:val="24"/>
        </w:rPr>
        <w:t>Выводы завершают основную часть. В них кратко излагаются основные результаты работы по пунктам, соответствующим задачам исследования и отражается мнение автора о результатах сравнения и/или обобщения точек зрения</w:t>
      </w:r>
      <w:r>
        <w:rPr>
          <w:sz w:val="24"/>
          <w:szCs w:val="24"/>
        </w:rPr>
        <w:t xml:space="preserve"> различных ученых. В выводах должно быть показано, что цель исследования достигнута.</w:t>
      </w:r>
    </w:p>
    <w:p w:rsidR="00334DB7" w:rsidRDefault="00166A42">
      <w:pPr>
        <w:pStyle w:val="100"/>
        <w:shd w:val="clear" w:color="auto" w:fill="auto"/>
        <w:spacing w:before="0" w:line="360" w:lineRule="auto"/>
        <w:ind w:firstLine="700"/>
        <w:rPr>
          <w:sz w:val="24"/>
          <w:szCs w:val="24"/>
        </w:rPr>
      </w:pPr>
      <w:r>
        <w:rPr>
          <w:sz w:val="24"/>
          <w:szCs w:val="24"/>
        </w:rPr>
        <w:t>«Заключение» представляет собой общий итог работы с кратким перечислением выполненных автором этапов исследования. Здесь же можно отметить пути дальнейшего исследования, в</w:t>
      </w:r>
      <w:r>
        <w:rPr>
          <w:sz w:val="24"/>
          <w:szCs w:val="24"/>
        </w:rPr>
        <w:t>озможности практического применения полученных результатов и т.д.</w:t>
      </w:r>
    </w:p>
    <w:p w:rsidR="00334DB7" w:rsidRDefault="00166A42">
      <w:pPr>
        <w:pStyle w:val="100"/>
        <w:shd w:val="clear" w:color="auto" w:fill="auto"/>
        <w:spacing w:before="0" w:line="360" w:lineRule="auto"/>
        <w:ind w:firstLine="700"/>
        <w:rPr>
          <w:sz w:val="24"/>
          <w:szCs w:val="24"/>
        </w:rPr>
      </w:pPr>
      <w:r>
        <w:rPr>
          <w:sz w:val="24"/>
          <w:szCs w:val="24"/>
        </w:rPr>
        <w:t xml:space="preserve">Изложение материала должно быть кратким, точным, последовательным. Необходимо избегать непривычных или двусмысленных понятий и категорий, сложных грамматических оборотов. Термины, отдельные </w:t>
      </w:r>
      <w:r>
        <w:rPr>
          <w:sz w:val="24"/>
          <w:szCs w:val="24"/>
        </w:rPr>
        <w:t>слова и словосочетания допускается заменять принятыми текстовыми сокращениями, смысл которых ясен из контекста. Рекомендуется включать в реферат схемы и таблицы, если они помогают раскрыть основное содержание проблемы и сокращают объем работы.</w:t>
      </w:r>
    </w:p>
    <w:p w:rsidR="00334DB7" w:rsidRDefault="00166A42">
      <w:pPr>
        <w:pStyle w:val="130"/>
        <w:shd w:val="clear" w:color="auto" w:fill="auto"/>
        <w:spacing w:line="360" w:lineRule="auto"/>
        <w:ind w:firstLine="7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Оформление </w:t>
      </w:r>
      <w:r>
        <w:rPr>
          <w:rFonts w:ascii="Times New Roman" w:hAnsi="Times New Roman" w:cs="Times New Roman"/>
          <w:sz w:val="24"/>
          <w:szCs w:val="24"/>
        </w:rPr>
        <w:t>реферата, доклада.</w:t>
      </w:r>
    </w:p>
    <w:p w:rsidR="00334DB7" w:rsidRDefault="00166A42">
      <w:pPr>
        <w:pStyle w:val="100"/>
        <w:shd w:val="clear" w:color="auto" w:fill="auto"/>
        <w:spacing w:before="0" w:line="360" w:lineRule="auto"/>
        <w:ind w:firstLine="700"/>
        <w:rPr>
          <w:sz w:val="24"/>
          <w:szCs w:val="24"/>
        </w:rPr>
      </w:pPr>
      <w:r>
        <w:rPr>
          <w:sz w:val="24"/>
          <w:szCs w:val="24"/>
        </w:rPr>
        <w:t>Объем реферата, доклада обычно содержит 18±3 страниц печатного текста. Количество страниц зависит от объективной сложности раскрытия темы и доступности литературных источников.</w:t>
      </w:r>
    </w:p>
    <w:p w:rsidR="00334DB7" w:rsidRDefault="00166A42">
      <w:pPr>
        <w:pStyle w:val="100"/>
        <w:shd w:val="clear" w:color="auto" w:fill="auto"/>
        <w:spacing w:before="0" w:line="360" w:lineRule="auto"/>
        <w:ind w:firstLine="700"/>
        <w:rPr>
          <w:sz w:val="24"/>
          <w:szCs w:val="24"/>
        </w:rPr>
      </w:pPr>
      <w:r>
        <w:rPr>
          <w:sz w:val="24"/>
          <w:szCs w:val="24"/>
        </w:rPr>
        <w:t>Первый лист реферата, доклада - титульный (на титульном лист</w:t>
      </w:r>
      <w:r>
        <w:rPr>
          <w:sz w:val="24"/>
          <w:szCs w:val="24"/>
        </w:rPr>
        <w:t>е номер страницы не ставится, хотя и учитывается).</w:t>
      </w:r>
    </w:p>
    <w:p w:rsidR="00334DB7" w:rsidRDefault="00166A42">
      <w:pPr>
        <w:pStyle w:val="100"/>
        <w:shd w:val="clear" w:color="auto" w:fill="auto"/>
        <w:spacing w:before="0" w:line="360" w:lineRule="auto"/>
        <w:ind w:firstLine="700"/>
        <w:rPr>
          <w:sz w:val="24"/>
          <w:szCs w:val="24"/>
        </w:rPr>
      </w:pPr>
      <w:r>
        <w:rPr>
          <w:sz w:val="24"/>
          <w:szCs w:val="24"/>
        </w:rPr>
        <w:lastRenderedPageBreak/>
        <w:t>Список литературы не должен ограничиваться только учебниками и не может быть менее 5 источников. Список литературы должен содержать названия источников, фамилии и инициалы их авторов, издательство, место и</w:t>
      </w:r>
      <w:r>
        <w:rPr>
          <w:sz w:val="24"/>
          <w:szCs w:val="24"/>
        </w:rPr>
        <w:t xml:space="preserve"> год опубликования, а также общее количество страниц. Библиография выстраивается в алфавитном порядке.</w:t>
      </w:r>
    </w:p>
    <w:p w:rsidR="00334DB7" w:rsidRDefault="00166A42">
      <w:pPr>
        <w:pStyle w:val="100"/>
        <w:shd w:val="clear" w:color="auto" w:fill="auto"/>
        <w:spacing w:before="0" w:line="360" w:lineRule="auto"/>
        <w:ind w:firstLine="700"/>
        <w:rPr>
          <w:sz w:val="24"/>
          <w:szCs w:val="24"/>
        </w:rPr>
      </w:pPr>
      <w:r>
        <w:rPr>
          <w:sz w:val="24"/>
          <w:szCs w:val="24"/>
        </w:rPr>
        <w:t>В процессе работы необходимо делать ссылки на работы ученых, мысли которых использованы в работе, и по мере надобности оформлять сноски.</w:t>
      </w:r>
    </w:p>
    <w:tbl>
      <w:tblPr>
        <w:tblW w:w="874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09"/>
        <w:gridCol w:w="3936"/>
      </w:tblGrid>
      <w:tr w:rsidR="00334DB7">
        <w:trPr>
          <w:trHeight w:val="288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B7" w:rsidRDefault="00166A42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B7" w:rsidRDefault="00166A42">
            <w:pPr>
              <w:pStyle w:val="140"/>
              <w:framePr w:wrap="notBeside" w:vAnchor="text" w:hAnchor="text" w:xAlign="center" w:y="1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Формат</w:t>
            </w:r>
          </w:p>
        </w:tc>
      </w:tr>
      <w:tr w:rsidR="00334DB7">
        <w:trPr>
          <w:trHeight w:val="288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B7" w:rsidRDefault="00166A42">
            <w:pPr>
              <w:pStyle w:val="100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Формат бумаги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B7" w:rsidRDefault="00166A42">
            <w:pPr>
              <w:pStyle w:val="100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А4</w:t>
            </w:r>
          </w:p>
        </w:tc>
      </w:tr>
      <w:tr w:rsidR="00334DB7" w:rsidRPr="00166A42">
        <w:trPr>
          <w:trHeight w:val="288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B7" w:rsidRDefault="00166A42">
            <w:pPr>
              <w:pStyle w:val="100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Шрифт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B7" w:rsidRDefault="00166A42">
            <w:pPr>
              <w:pStyle w:val="100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Times New Roman, </w:t>
            </w:r>
            <w:r>
              <w:rPr>
                <w:sz w:val="24"/>
                <w:szCs w:val="24"/>
              </w:rPr>
              <w:t>размер</w:t>
            </w:r>
            <w:r>
              <w:rPr>
                <w:sz w:val="24"/>
                <w:szCs w:val="24"/>
                <w:lang w:val="en-US"/>
              </w:rPr>
              <w:t xml:space="preserve"> (</w:t>
            </w:r>
            <w:r>
              <w:rPr>
                <w:sz w:val="24"/>
                <w:szCs w:val="24"/>
              </w:rPr>
              <w:t>кегль</w:t>
            </w:r>
            <w:r>
              <w:rPr>
                <w:sz w:val="24"/>
                <w:szCs w:val="24"/>
                <w:lang w:val="en-US"/>
              </w:rPr>
              <w:t>) 14</w:t>
            </w:r>
          </w:p>
        </w:tc>
      </w:tr>
      <w:tr w:rsidR="00334DB7">
        <w:trPr>
          <w:trHeight w:val="283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B7" w:rsidRDefault="00166A42">
            <w:pPr>
              <w:pStyle w:val="100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Междустрочный интервал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B7" w:rsidRDefault="00166A42">
            <w:pPr>
              <w:pStyle w:val="100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334DB7">
        <w:trPr>
          <w:trHeight w:val="288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B7" w:rsidRDefault="00166A42">
            <w:pPr>
              <w:pStyle w:val="100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Поля: слева/справа/сверху/снизу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B7" w:rsidRDefault="00166A42">
            <w:pPr>
              <w:pStyle w:val="100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3/1,5/2/2</w:t>
            </w:r>
          </w:p>
        </w:tc>
      </w:tr>
      <w:tr w:rsidR="00334DB7">
        <w:trPr>
          <w:trHeight w:val="283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B7" w:rsidRDefault="00166A42">
            <w:pPr>
              <w:pStyle w:val="100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Сноски (шрифт)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B7" w:rsidRDefault="00166A42">
            <w:pPr>
              <w:pStyle w:val="100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Times New Roman, </w:t>
            </w:r>
            <w:r>
              <w:rPr>
                <w:sz w:val="24"/>
                <w:szCs w:val="24"/>
              </w:rPr>
              <w:t>размер 10</w:t>
            </w:r>
          </w:p>
        </w:tc>
      </w:tr>
      <w:tr w:rsidR="00334DB7">
        <w:trPr>
          <w:trHeight w:val="298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B7" w:rsidRDefault="00166A42">
            <w:pPr>
              <w:pStyle w:val="100"/>
              <w:framePr w:wrap="notBeside" w:vAnchor="text" w:hAnchor="text" w:xAlign="center" w:y="1"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страницы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4DB7" w:rsidRDefault="00334DB7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34DB7" w:rsidRDefault="00334D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4DB7" w:rsidRDefault="00166A4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Реферат, доклад студент может иллюстрировать </w:t>
      </w:r>
      <w:r>
        <w:rPr>
          <w:rFonts w:ascii="Times New Roman" w:hAnsi="Times New Roman" w:cs="Times New Roman"/>
          <w:sz w:val="24"/>
          <w:szCs w:val="24"/>
        </w:rPr>
        <w:t>презентацией. При составлении презентации необходимо учитывать следующие требования.</w:t>
      </w:r>
    </w:p>
    <w:p w:rsidR="00334DB7" w:rsidRDefault="00166A42">
      <w:pPr>
        <w:pStyle w:val="af7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подготовки презентации рекомендуется использование программы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Microsoft PowerPoint. Сформулировать цель презентации, определиться с форматом, выстроить логическую цепоч</w:t>
      </w:r>
      <w:r>
        <w:rPr>
          <w:rFonts w:ascii="Times New Roman" w:hAnsi="Times New Roman" w:cs="Times New Roman"/>
          <w:sz w:val="24"/>
          <w:szCs w:val="24"/>
          <w:lang w:eastAsia="ru-RU"/>
        </w:rPr>
        <w:t>ку, определиться с картинками иллюстраций, диаграммам</w:t>
      </w:r>
    </w:p>
    <w:p w:rsidR="00334DB7" w:rsidRDefault="00166A42">
      <w:pPr>
        <w:pStyle w:val="af7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презентация не должна быть меньше 10 слайдов; </w:t>
      </w:r>
    </w:p>
    <w:p w:rsidR="00334DB7" w:rsidRDefault="00166A42">
      <w:pPr>
        <w:pStyle w:val="af7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первый лист – это титульный лист, на котором обязательно должны быть представлены: название проекта; фамилия, имя, отчество автора;</w:t>
      </w:r>
    </w:p>
    <w:p w:rsidR="00334DB7" w:rsidRDefault="00166A42">
      <w:pPr>
        <w:pStyle w:val="af7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следующим слайдом</w:t>
      </w:r>
      <w:r>
        <w:rPr>
          <w:rFonts w:ascii="Times New Roman" w:hAnsi="Times New Roman" w:cs="Times New Roman"/>
          <w:sz w:val="24"/>
          <w:szCs w:val="24"/>
        </w:rPr>
        <w:t xml:space="preserve"> должно быть содержание, где представлены основные этапы (моменты) презентации; желательно, чтобы из содержания по гиперссылке можно перейти на необходимую страницу и вернуться вновь на содержание; </w:t>
      </w:r>
    </w:p>
    <w:p w:rsidR="00334DB7" w:rsidRDefault="00166A42">
      <w:pPr>
        <w:pStyle w:val="af7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дизайн-эргономические требования: сочетаемость цветов, </w:t>
      </w:r>
      <w:r>
        <w:rPr>
          <w:rFonts w:ascii="Times New Roman" w:hAnsi="Times New Roman" w:cs="Times New Roman"/>
          <w:sz w:val="24"/>
          <w:szCs w:val="24"/>
        </w:rPr>
        <w:t xml:space="preserve">ограниченное количество объектов на слайде, цвет текста; </w:t>
      </w:r>
    </w:p>
    <w:p w:rsidR="00334DB7" w:rsidRDefault="00166A42">
      <w:pPr>
        <w:pStyle w:val="af7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последними слайдами презентации должны быть глоссарий и список литературы.</w:t>
      </w:r>
    </w:p>
    <w:p w:rsidR="00334DB7" w:rsidRDefault="00166A42">
      <w:pPr>
        <w:pStyle w:val="af7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Качественное освоение учебного материала невозможно без освоения соответствующего понятийного аппарата, с этой целью студ</w:t>
      </w:r>
      <w:r>
        <w:rPr>
          <w:rFonts w:ascii="Times New Roman" w:hAnsi="Times New Roman" w:cs="Times New Roman"/>
          <w:sz w:val="24"/>
          <w:szCs w:val="24"/>
          <w:lang w:eastAsia="ru-RU"/>
        </w:rPr>
        <w:t>енты могут воспользоваться глоссарием, включающим термины и понятия.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Термин – это слово, или сочетание слов, являющееся точным обозначением определенного понятия какой-либо специальной области науки. Понятие – мысль о предметах и явлениях действительности,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отображающая их общие и существенные признаки, связи и отношения.</w:t>
      </w:r>
    </w:p>
    <w:p w:rsidR="00334DB7" w:rsidRDefault="00166A42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Методические рекомендации по написанию эссе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34DB7" w:rsidRDefault="00166A4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Требования к содержанию эссе. Эссе пишется на одно из ниже предложенных научных изысканий того или иного автора, но предварительно тематика обя</w:t>
      </w:r>
      <w:r>
        <w:rPr>
          <w:rFonts w:ascii="Times New Roman" w:hAnsi="Times New Roman" w:cs="Times New Roman"/>
          <w:sz w:val="24"/>
          <w:szCs w:val="24"/>
        </w:rPr>
        <w:t xml:space="preserve">зательно </w:t>
      </w:r>
      <w:r>
        <w:rPr>
          <w:rFonts w:ascii="Times New Roman" w:hAnsi="Times New Roman" w:cs="Times New Roman"/>
          <w:sz w:val="24"/>
          <w:szCs w:val="24"/>
        </w:rPr>
        <w:lastRenderedPageBreak/>
        <w:t>согласовывается с преподавателем. Перед тем как перейти к написанию эссе нужно получить то научное произведение, на которое собираетесь в дальнейшем написать эссе, и внимательно прочитать его (рекомендуется использовать библиотечный фонд «ДВФ ВАВТ</w:t>
      </w:r>
      <w:r>
        <w:rPr>
          <w:rFonts w:ascii="Times New Roman" w:hAnsi="Times New Roman" w:cs="Times New Roman"/>
          <w:sz w:val="24"/>
          <w:szCs w:val="24"/>
        </w:rPr>
        <w:t>», а также интернет ресурсы, справочно-правовую систему «Консультант Плюс» раздел классика правового наследия и другие источники). После чего необходимо изложить краткое содержание прочитанного Вами научного произведения, и Ваше собственное мнение на рассм</w:t>
      </w:r>
      <w:r>
        <w:rPr>
          <w:rFonts w:ascii="Times New Roman" w:hAnsi="Times New Roman" w:cs="Times New Roman"/>
          <w:sz w:val="24"/>
          <w:szCs w:val="24"/>
        </w:rPr>
        <w:t>атриваемый научный труд того или иного автора. При этом в эссе указываются как достоинства, так и недостатки анализируемого произведения, и его вклад в отечественную и зарубежную науку.</w:t>
      </w:r>
    </w:p>
    <w:p w:rsidR="00334DB7" w:rsidRDefault="00166A4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Эссе должно быть оформлено и содержать: титульный лист и основную часть (непосредственно содержание эссе). Объем эссе должен составлять примерно 7-15 листов машинописного текста (шрифт </w:t>
      </w:r>
      <w:r>
        <w:rPr>
          <w:rFonts w:ascii="Times New Roman" w:hAnsi="Times New Roman" w:cs="Times New Roman"/>
          <w:sz w:val="24"/>
          <w:szCs w:val="24"/>
          <w:lang w:val="en-US"/>
        </w:rPr>
        <w:t>TimesNewRoman</w:t>
      </w:r>
      <w:r>
        <w:rPr>
          <w:rFonts w:ascii="Times New Roman" w:hAnsi="Times New Roman" w:cs="Times New Roman"/>
          <w:sz w:val="24"/>
          <w:szCs w:val="24"/>
        </w:rPr>
        <w:t>, шрифт 14, интервал 1,5).</w:t>
      </w:r>
    </w:p>
    <w:p w:rsidR="00334DB7" w:rsidRDefault="00166A42">
      <w:pPr>
        <w:spacing w:after="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Методические рекомендации по со</w:t>
      </w:r>
      <w:r>
        <w:rPr>
          <w:rFonts w:ascii="Times New Roman" w:hAnsi="Times New Roman" w:cs="Times New Roman"/>
          <w:i/>
          <w:sz w:val="24"/>
          <w:szCs w:val="24"/>
        </w:rPr>
        <w:t>ставлению конспекта</w:t>
      </w:r>
    </w:p>
    <w:p w:rsidR="00334DB7" w:rsidRDefault="00166A4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(статьи, монографии, учебника, книги и пр.) —представляет собой вид внеаудиторной самостоятельной работы студента по созданию обзора информации, содержащейся в объекте конспектирования, в более краткой форме. В конспекте должны быть отр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ажены основные принципиальные положения источника, то новое, что внес его автор, основные методологические положения работы, аргументы, этапы доказательства и выводы.</w:t>
      </w:r>
    </w:p>
    <w:p w:rsidR="00334DB7" w:rsidRDefault="00166A4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Ценность конспекта значительно повышается, если студент излагает мысли своими словами,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лаконичной форме.</w:t>
      </w:r>
    </w:p>
    <w:p w:rsidR="00334DB7" w:rsidRDefault="00166A4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Конспект должен начинаться с указания реквизитов источника (фамилии автора, полного наименования работы, места и года издания). Особо значимые места, примеры выделяются цветным подчеркиванием, взятием в рамку, пометками на полях, чтобы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акцентировать на них внимание и прочнее запомнить.</w:t>
      </w:r>
    </w:p>
    <w:p w:rsidR="00334DB7" w:rsidRDefault="00166A4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выполняется письменно. Озвучиванию подлежат главные положения и выводы работы в виде краткого устного сообщения (3-4 мин) в рамках теоретических и практических занятий. Контроль может проводиться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виде проверки конспектов преподавателем.</w:t>
      </w:r>
    </w:p>
    <w:p w:rsidR="00334DB7" w:rsidRDefault="00166A4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Затраты времени при составлении конспектов зависят от сложности материала по теме, индивидуальных особенностей студента и определяются преподавателем.</w:t>
      </w:r>
    </w:p>
    <w:p w:rsidR="00334DB7" w:rsidRDefault="00334D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4DB7" w:rsidRDefault="00334D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4DB7" w:rsidRDefault="00334D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4DB7" w:rsidRDefault="00334D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4DB7" w:rsidRDefault="00334D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4DB7" w:rsidRDefault="00334DB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4DB7" w:rsidRDefault="00166A4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План-график выполнения самостоятельной работы </w:t>
      </w:r>
    </w:p>
    <w:p w:rsidR="00334DB7" w:rsidRDefault="00166A4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студе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нтов очной</w:t>
      </w:r>
      <w:r w:rsidRPr="00166A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очно-заочной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 обучения</w:t>
      </w: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851"/>
        <w:gridCol w:w="3231"/>
        <w:gridCol w:w="1276"/>
        <w:gridCol w:w="1417"/>
      </w:tblGrid>
      <w:tr w:rsidR="00334DB7">
        <w:trPr>
          <w:cantSplit/>
          <w:trHeight w:val="338"/>
        </w:trPr>
        <w:tc>
          <w:tcPr>
            <w:tcW w:w="567" w:type="dxa"/>
            <w:vMerge w:val="restart"/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410" w:type="dxa"/>
            <w:vMerge w:val="restart"/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Учебно-образовательные единицы дисциплины</w:t>
            </w:r>
          </w:p>
        </w:tc>
        <w:tc>
          <w:tcPr>
            <w:tcW w:w="851" w:type="dxa"/>
            <w:vMerge w:val="restart"/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Трудо-емкость</w:t>
            </w:r>
          </w:p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СРС,</w:t>
            </w:r>
          </w:p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часы</w:t>
            </w:r>
          </w:p>
        </w:tc>
        <w:tc>
          <w:tcPr>
            <w:tcW w:w="3231" w:type="dxa"/>
            <w:vMerge w:val="restart"/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самостоятельной работы студентов</w:t>
            </w:r>
          </w:p>
          <w:p w:rsidR="00334DB7" w:rsidRDefault="0033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Часы </w:t>
            </w:r>
          </w:p>
        </w:tc>
      </w:tr>
      <w:tr w:rsidR="00334DB7">
        <w:trPr>
          <w:cantSplit/>
          <w:trHeight w:val="1122"/>
        </w:trPr>
        <w:tc>
          <w:tcPr>
            <w:tcW w:w="567" w:type="dxa"/>
            <w:vMerge/>
            <w:vAlign w:val="center"/>
          </w:tcPr>
          <w:p w:rsidR="00334DB7" w:rsidRDefault="0033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:rsidR="00334DB7" w:rsidRDefault="0033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334DB7" w:rsidRDefault="0033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31" w:type="dxa"/>
            <w:vMerge/>
            <w:tcBorders>
              <w:bottom w:val="single" w:sz="4" w:space="0" w:color="auto"/>
            </w:tcBorders>
            <w:vAlign w:val="center"/>
          </w:tcPr>
          <w:p w:rsidR="00334DB7" w:rsidRDefault="00334D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очной формы обучения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очно</w:t>
            </w:r>
            <w:r w:rsidRPr="00166A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-заочной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334DB7">
        <w:trPr>
          <w:cantSplit/>
          <w:trHeight w:val="283"/>
        </w:trPr>
        <w:tc>
          <w:tcPr>
            <w:tcW w:w="567" w:type="dxa"/>
            <w:vMerge w:val="restart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vMerge w:val="restart"/>
          </w:tcPr>
          <w:p w:rsidR="00334DB7" w:rsidRDefault="00166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Предмет и проблемы философии. </w:t>
            </w:r>
          </w:p>
          <w:p w:rsidR="00334DB7" w:rsidRDefault="00334D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3231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numPr>
                <w:ilvl w:val="0"/>
                <w:numId w:val="10"/>
              </w:num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реферат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:rsidR="00334DB7">
        <w:trPr>
          <w:cantSplit/>
          <w:trHeight w:val="141"/>
        </w:trPr>
        <w:tc>
          <w:tcPr>
            <w:tcW w:w="567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334DB7" w:rsidRDefault="00334D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1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:rsidR="00334DB7">
        <w:trPr>
          <w:cantSplit/>
          <w:trHeight w:val="221"/>
        </w:trPr>
        <w:tc>
          <w:tcPr>
            <w:tcW w:w="567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334DB7" w:rsidRDefault="00334D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1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numPr>
                <w:ilvl w:val="0"/>
                <w:numId w:val="10"/>
              </w:num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эссе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:rsidR="00334DB7">
        <w:trPr>
          <w:cantSplit/>
          <w:trHeight w:val="96"/>
        </w:trPr>
        <w:tc>
          <w:tcPr>
            <w:tcW w:w="567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334DB7" w:rsidRDefault="00334D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1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numPr>
                <w:ilvl w:val="0"/>
                <w:numId w:val="10"/>
              </w:num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контрольная работа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334DB7">
        <w:trPr>
          <w:cantSplit/>
          <w:trHeight w:val="165"/>
        </w:trPr>
        <w:tc>
          <w:tcPr>
            <w:tcW w:w="567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334DB7" w:rsidRDefault="00334DB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1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numPr>
                <w:ilvl w:val="0"/>
                <w:numId w:val="10"/>
              </w:num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334DB7">
        <w:trPr>
          <w:cantSplit/>
          <w:trHeight w:val="221"/>
        </w:trPr>
        <w:tc>
          <w:tcPr>
            <w:tcW w:w="567" w:type="dxa"/>
            <w:vMerge w:val="restart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</w:tcPr>
          <w:p w:rsidR="00334DB7" w:rsidRDefault="00334DB7">
            <w:pPr>
              <w:pStyle w:val="af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DB7" w:rsidRDefault="00166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Структура философского знания. Исторические типы философии.</w:t>
            </w:r>
          </w:p>
          <w:p w:rsidR="00334DB7" w:rsidRDefault="00334DB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3231" w:type="dxa"/>
            <w:tcBorders>
              <w:top w:val="single" w:sz="4" w:space="0" w:color="auto"/>
            </w:tcBorders>
            <w:vAlign w:val="center"/>
          </w:tcPr>
          <w:p w:rsidR="00334DB7" w:rsidRDefault="00166A42">
            <w:pPr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устный ответ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334DB7">
        <w:trPr>
          <w:cantSplit/>
          <w:trHeight w:val="115"/>
        </w:trPr>
        <w:tc>
          <w:tcPr>
            <w:tcW w:w="567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334DB7" w:rsidRDefault="00334DB7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1" w:type="dxa"/>
            <w:vAlign w:val="center"/>
          </w:tcPr>
          <w:p w:rsidR="00334DB7" w:rsidRDefault="00166A42">
            <w:pPr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рефераты</w:t>
            </w:r>
          </w:p>
        </w:tc>
        <w:tc>
          <w:tcPr>
            <w:tcW w:w="1276" w:type="dxa"/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334DB7">
        <w:trPr>
          <w:cantSplit/>
          <w:trHeight w:val="133"/>
        </w:trPr>
        <w:tc>
          <w:tcPr>
            <w:tcW w:w="567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334DB7" w:rsidRDefault="00334DB7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1" w:type="dxa"/>
            <w:vAlign w:val="center"/>
          </w:tcPr>
          <w:p w:rsidR="00334DB7" w:rsidRDefault="00166A42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доклады</w:t>
            </w:r>
          </w:p>
        </w:tc>
        <w:tc>
          <w:tcPr>
            <w:tcW w:w="1276" w:type="dxa"/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334DB7">
        <w:trPr>
          <w:cantSplit/>
          <w:trHeight w:val="106"/>
        </w:trPr>
        <w:tc>
          <w:tcPr>
            <w:tcW w:w="567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334DB7" w:rsidRDefault="00334DB7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1" w:type="dxa"/>
            <w:vAlign w:val="center"/>
          </w:tcPr>
          <w:p w:rsidR="00334DB7" w:rsidRDefault="00166A42">
            <w:pPr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эссе</w:t>
            </w:r>
          </w:p>
        </w:tc>
        <w:tc>
          <w:tcPr>
            <w:tcW w:w="1276" w:type="dxa"/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334DB7">
        <w:trPr>
          <w:cantSplit/>
          <w:trHeight w:val="124"/>
        </w:trPr>
        <w:tc>
          <w:tcPr>
            <w:tcW w:w="567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334DB7" w:rsidRDefault="00334DB7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1" w:type="dxa"/>
            <w:vAlign w:val="center"/>
          </w:tcPr>
          <w:p w:rsidR="00334DB7" w:rsidRDefault="00166A42">
            <w:pPr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контрольная работа</w:t>
            </w:r>
          </w:p>
        </w:tc>
        <w:tc>
          <w:tcPr>
            <w:tcW w:w="1276" w:type="dxa"/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334DB7">
        <w:trPr>
          <w:cantSplit/>
          <w:trHeight w:val="111"/>
        </w:trPr>
        <w:tc>
          <w:tcPr>
            <w:tcW w:w="567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334DB7" w:rsidRDefault="00334DB7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1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</w:t>
            </w:r>
          </w:p>
        </w:tc>
        <w:tc>
          <w:tcPr>
            <w:tcW w:w="1276" w:type="dxa"/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334DB7">
        <w:trPr>
          <w:cantSplit/>
          <w:trHeight w:val="81"/>
        </w:trPr>
        <w:tc>
          <w:tcPr>
            <w:tcW w:w="567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334DB7" w:rsidRDefault="00334DB7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1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конспект</w:t>
            </w:r>
          </w:p>
        </w:tc>
        <w:tc>
          <w:tcPr>
            <w:tcW w:w="1276" w:type="dxa"/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334DB7">
        <w:trPr>
          <w:cantSplit/>
          <w:trHeight w:val="180"/>
        </w:trPr>
        <w:tc>
          <w:tcPr>
            <w:tcW w:w="567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334DB7" w:rsidRDefault="00334DB7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1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дискуссии с сотрудником НИГТЦ ДВО РАН</w:t>
            </w:r>
          </w:p>
        </w:tc>
        <w:tc>
          <w:tcPr>
            <w:tcW w:w="1276" w:type="dxa"/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334DB7">
        <w:trPr>
          <w:cantSplit/>
          <w:trHeight w:val="125"/>
        </w:trPr>
        <w:tc>
          <w:tcPr>
            <w:tcW w:w="567" w:type="dxa"/>
            <w:vMerge w:val="restart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  <w:vMerge w:val="restart"/>
          </w:tcPr>
          <w:p w:rsidR="00334DB7" w:rsidRDefault="00166A4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Проблема бытия и субстанции.</w:t>
            </w:r>
          </w:p>
          <w:p w:rsidR="00334DB7" w:rsidRDefault="00334DB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DB7" w:rsidRDefault="00334DB7">
            <w:pPr>
              <w:pStyle w:val="af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DB7" w:rsidRDefault="00334D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3231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реферат</w:t>
            </w:r>
          </w:p>
        </w:tc>
        <w:tc>
          <w:tcPr>
            <w:tcW w:w="1276" w:type="dxa"/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:rsidR="00334DB7">
        <w:trPr>
          <w:cantSplit/>
          <w:trHeight w:val="168"/>
        </w:trPr>
        <w:tc>
          <w:tcPr>
            <w:tcW w:w="567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334DB7" w:rsidRDefault="00334DB7">
            <w:pPr>
              <w:widowControl w:val="0"/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1" w:type="dxa"/>
            <w:vAlign w:val="center"/>
          </w:tcPr>
          <w:p w:rsidR="00334DB7" w:rsidRDefault="00166A42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:rsidR="00334DB7">
        <w:trPr>
          <w:cantSplit/>
          <w:trHeight w:val="238"/>
        </w:trPr>
        <w:tc>
          <w:tcPr>
            <w:tcW w:w="567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334DB7" w:rsidRDefault="00334DB7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1" w:type="dxa"/>
            <w:vAlign w:val="center"/>
          </w:tcPr>
          <w:p w:rsidR="00334DB7" w:rsidRDefault="00166A42">
            <w:pPr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эссе</w:t>
            </w:r>
          </w:p>
        </w:tc>
        <w:tc>
          <w:tcPr>
            <w:tcW w:w="1276" w:type="dxa"/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:rsidR="00334DB7">
        <w:trPr>
          <w:cantSplit/>
          <w:trHeight w:val="222"/>
        </w:trPr>
        <w:tc>
          <w:tcPr>
            <w:tcW w:w="567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334DB7" w:rsidRDefault="00334DB7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1" w:type="dxa"/>
            <w:vAlign w:val="center"/>
          </w:tcPr>
          <w:p w:rsidR="00334DB7" w:rsidRDefault="00166A42">
            <w:pPr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контрольная работа</w:t>
            </w:r>
          </w:p>
        </w:tc>
        <w:tc>
          <w:tcPr>
            <w:tcW w:w="1276" w:type="dxa"/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:rsidR="00334DB7">
        <w:trPr>
          <w:cantSplit/>
          <w:trHeight w:val="132"/>
        </w:trPr>
        <w:tc>
          <w:tcPr>
            <w:tcW w:w="567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334DB7" w:rsidRDefault="00334DB7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1" w:type="dxa"/>
            <w:vAlign w:val="center"/>
          </w:tcPr>
          <w:p w:rsidR="00334DB7" w:rsidRDefault="00166A42">
            <w:pPr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</w:t>
            </w:r>
          </w:p>
        </w:tc>
        <w:tc>
          <w:tcPr>
            <w:tcW w:w="1276" w:type="dxa"/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334DB7">
        <w:trPr>
          <w:cantSplit/>
          <w:trHeight w:val="150"/>
        </w:trPr>
        <w:tc>
          <w:tcPr>
            <w:tcW w:w="567" w:type="dxa"/>
            <w:vMerge w:val="restart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0" w:type="dxa"/>
            <w:vMerge w:val="restart"/>
          </w:tcPr>
          <w:p w:rsidR="00334DB7" w:rsidRDefault="00166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Материя, её свойства, формы. Объективность материи  </w:t>
            </w:r>
            <w:r>
              <w:rPr>
                <w:rFonts w:ascii="Times New Roman" w:hAnsi="Times New Roman" w:cs="Times New Roman"/>
              </w:rPr>
              <w:t>в системах живой, неживой и социальной  природы..</w:t>
            </w:r>
          </w:p>
        </w:tc>
        <w:tc>
          <w:tcPr>
            <w:tcW w:w="851" w:type="dxa"/>
            <w:vMerge w:val="restart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12/1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3231" w:type="dxa"/>
            <w:vAlign w:val="center"/>
          </w:tcPr>
          <w:p w:rsidR="00334DB7" w:rsidRDefault="00166A42">
            <w:pPr>
              <w:numPr>
                <w:ilvl w:val="0"/>
                <w:numId w:val="13"/>
              </w:num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реферат</w:t>
            </w:r>
          </w:p>
        </w:tc>
        <w:tc>
          <w:tcPr>
            <w:tcW w:w="1276" w:type="dxa"/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:rsidR="00334DB7">
        <w:trPr>
          <w:cantSplit/>
          <w:trHeight w:val="150"/>
        </w:trPr>
        <w:tc>
          <w:tcPr>
            <w:tcW w:w="567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334DB7" w:rsidRDefault="00334DB7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1" w:type="dxa"/>
            <w:vAlign w:val="center"/>
          </w:tcPr>
          <w:p w:rsidR="00334DB7" w:rsidRDefault="00166A42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276" w:type="dxa"/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:rsidR="00334DB7">
        <w:trPr>
          <w:cantSplit/>
          <w:trHeight w:val="150"/>
        </w:trPr>
        <w:tc>
          <w:tcPr>
            <w:tcW w:w="567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334DB7" w:rsidRDefault="00334DB7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1" w:type="dxa"/>
            <w:vAlign w:val="center"/>
          </w:tcPr>
          <w:p w:rsidR="00334DB7" w:rsidRDefault="00166A42">
            <w:pPr>
              <w:numPr>
                <w:ilvl w:val="0"/>
                <w:numId w:val="13"/>
              </w:num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эссе</w:t>
            </w:r>
          </w:p>
        </w:tc>
        <w:tc>
          <w:tcPr>
            <w:tcW w:w="1276" w:type="dxa"/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334DB7">
        <w:trPr>
          <w:cantSplit/>
          <w:trHeight w:val="150"/>
        </w:trPr>
        <w:tc>
          <w:tcPr>
            <w:tcW w:w="567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334DB7" w:rsidRDefault="00334DB7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1" w:type="dxa"/>
            <w:vAlign w:val="center"/>
          </w:tcPr>
          <w:p w:rsidR="00334DB7" w:rsidRDefault="00166A42">
            <w:pPr>
              <w:numPr>
                <w:ilvl w:val="0"/>
                <w:numId w:val="13"/>
              </w:num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контрольная работа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334DB7">
        <w:trPr>
          <w:cantSplit/>
          <w:trHeight w:val="135"/>
        </w:trPr>
        <w:tc>
          <w:tcPr>
            <w:tcW w:w="567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334DB7" w:rsidRDefault="00334DB7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1" w:type="dxa"/>
            <w:vAlign w:val="center"/>
          </w:tcPr>
          <w:p w:rsidR="00334DB7" w:rsidRDefault="00166A42">
            <w:pPr>
              <w:numPr>
                <w:ilvl w:val="0"/>
                <w:numId w:val="13"/>
              </w:num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</w:t>
            </w:r>
          </w:p>
        </w:tc>
        <w:tc>
          <w:tcPr>
            <w:tcW w:w="1276" w:type="dxa"/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334DB7">
        <w:trPr>
          <w:cantSplit/>
          <w:trHeight w:val="135"/>
        </w:trPr>
        <w:tc>
          <w:tcPr>
            <w:tcW w:w="567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334DB7" w:rsidRDefault="00334DB7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1" w:type="dxa"/>
            <w:vAlign w:val="center"/>
          </w:tcPr>
          <w:p w:rsidR="00334DB7" w:rsidRDefault="00166A42">
            <w:pPr>
              <w:numPr>
                <w:ilvl w:val="0"/>
                <w:numId w:val="13"/>
              </w:num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дискуссии с сотрудником НИГТЦ ДВО РАН</w:t>
            </w:r>
          </w:p>
        </w:tc>
        <w:tc>
          <w:tcPr>
            <w:tcW w:w="1276" w:type="dxa"/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334DB7">
        <w:trPr>
          <w:cantSplit/>
          <w:trHeight w:val="150"/>
        </w:trPr>
        <w:tc>
          <w:tcPr>
            <w:tcW w:w="567" w:type="dxa"/>
            <w:vMerge w:val="restart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10" w:type="dxa"/>
            <w:vMerge w:val="restart"/>
          </w:tcPr>
          <w:p w:rsidR="00334DB7" w:rsidRDefault="00334D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4DB7" w:rsidRDefault="00166A42">
            <w:pPr>
              <w:pStyle w:val="af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Сознание как проблема философии.</w:t>
            </w:r>
          </w:p>
          <w:p w:rsidR="00334DB7" w:rsidRDefault="00334D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12/1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3231" w:type="dxa"/>
            <w:vAlign w:val="center"/>
          </w:tcPr>
          <w:p w:rsidR="00334DB7" w:rsidRDefault="00166A42">
            <w:pPr>
              <w:numPr>
                <w:ilvl w:val="0"/>
                <w:numId w:val="14"/>
              </w:num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реферат</w:t>
            </w:r>
          </w:p>
        </w:tc>
        <w:tc>
          <w:tcPr>
            <w:tcW w:w="1276" w:type="dxa"/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:rsidR="00334DB7">
        <w:trPr>
          <w:trHeight w:val="269"/>
        </w:trPr>
        <w:tc>
          <w:tcPr>
            <w:tcW w:w="567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334DB7" w:rsidRDefault="00334DB7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1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:rsidR="00334DB7">
        <w:trPr>
          <w:trHeight w:val="269"/>
        </w:trPr>
        <w:tc>
          <w:tcPr>
            <w:tcW w:w="567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334DB7" w:rsidRDefault="00334DB7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1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numPr>
                <w:ilvl w:val="0"/>
                <w:numId w:val="14"/>
              </w:num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эссе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334DB7">
        <w:trPr>
          <w:trHeight w:val="59"/>
        </w:trPr>
        <w:tc>
          <w:tcPr>
            <w:tcW w:w="567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334DB7" w:rsidRDefault="00334DB7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1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numPr>
                <w:ilvl w:val="0"/>
                <w:numId w:val="14"/>
              </w:num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контрольная работа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334DB7">
        <w:trPr>
          <w:trHeight w:val="165"/>
        </w:trPr>
        <w:tc>
          <w:tcPr>
            <w:tcW w:w="567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334DB7" w:rsidRDefault="00334DB7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1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numPr>
                <w:ilvl w:val="0"/>
                <w:numId w:val="14"/>
              </w:num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334DB7">
        <w:trPr>
          <w:trHeight w:val="96"/>
        </w:trPr>
        <w:tc>
          <w:tcPr>
            <w:tcW w:w="567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334DB7" w:rsidRDefault="00334DB7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1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numPr>
                <w:ilvl w:val="0"/>
                <w:numId w:val="14"/>
              </w:num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дискуссии с психологом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334DB7">
        <w:trPr>
          <w:trHeight w:val="269"/>
        </w:trPr>
        <w:tc>
          <w:tcPr>
            <w:tcW w:w="567" w:type="dxa"/>
            <w:vMerge w:val="restart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10" w:type="dxa"/>
            <w:vMerge w:val="restart"/>
          </w:tcPr>
          <w:p w:rsidR="00334DB7" w:rsidRDefault="00166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Движение, изменение, развитие. Диалектика, её принципы, законы.</w:t>
            </w:r>
          </w:p>
        </w:tc>
        <w:tc>
          <w:tcPr>
            <w:tcW w:w="851" w:type="dxa"/>
            <w:vMerge w:val="restart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12/1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3231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numPr>
                <w:ilvl w:val="0"/>
                <w:numId w:val="15"/>
              </w:num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реферат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:rsidR="00334DB7">
        <w:trPr>
          <w:trHeight w:val="269"/>
        </w:trPr>
        <w:tc>
          <w:tcPr>
            <w:tcW w:w="567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334DB7" w:rsidRDefault="00334DB7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1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:rsidR="00334DB7">
        <w:trPr>
          <w:trHeight w:val="269"/>
        </w:trPr>
        <w:tc>
          <w:tcPr>
            <w:tcW w:w="567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334DB7" w:rsidRDefault="00334DB7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1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numPr>
                <w:ilvl w:val="0"/>
                <w:numId w:val="15"/>
              </w:num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эссе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334DB7">
        <w:trPr>
          <w:trHeight w:val="269"/>
        </w:trPr>
        <w:tc>
          <w:tcPr>
            <w:tcW w:w="567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334DB7" w:rsidRDefault="00334DB7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1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numPr>
                <w:ilvl w:val="0"/>
                <w:numId w:val="15"/>
              </w:num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контрольная работа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334DB7">
        <w:trPr>
          <w:trHeight w:val="111"/>
        </w:trPr>
        <w:tc>
          <w:tcPr>
            <w:tcW w:w="567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334DB7" w:rsidRDefault="00334DB7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1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numPr>
                <w:ilvl w:val="0"/>
                <w:numId w:val="15"/>
              </w:num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334DB7">
        <w:trPr>
          <w:trHeight w:val="150"/>
        </w:trPr>
        <w:tc>
          <w:tcPr>
            <w:tcW w:w="567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334DB7" w:rsidRDefault="00334DB7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1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numPr>
                <w:ilvl w:val="0"/>
                <w:numId w:val="15"/>
              </w:num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подготовка к дискуссии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с сотрудником НИГТЦ ДВО РАН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334DB7">
        <w:trPr>
          <w:trHeight w:val="269"/>
        </w:trPr>
        <w:tc>
          <w:tcPr>
            <w:tcW w:w="567" w:type="dxa"/>
            <w:vMerge w:val="restart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410" w:type="dxa"/>
            <w:vMerge w:val="restart"/>
          </w:tcPr>
          <w:p w:rsidR="00334DB7" w:rsidRDefault="00166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Процесс познания. Познавательные способности человека. Проблема познаваемости мира.</w:t>
            </w:r>
          </w:p>
          <w:p w:rsidR="00334DB7" w:rsidRDefault="00334D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12/1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3231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numPr>
                <w:ilvl w:val="0"/>
                <w:numId w:val="16"/>
              </w:num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реферат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:rsidR="00334DB7">
        <w:trPr>
          <w:trHeight w:val="269"/>
        </w:trPr>
        <w:tc>
          <w:tcPr>
            <w:tcW w:w="567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334DB7" w:rsidRDefault="00334DB7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1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:rsidR="00334DB7">
        <w:trPr>
          <w:trHeight w:val="269"/>
        </w:trPr>
        <w:tc>
          <w:tcPr>
            <w:tcW w:w="567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334DB7" w:rsidRDefault="00334DB7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1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numPr>
                <w:ilvl w:val="0"/>
                <w:numId w:val="16"/>
              </w:num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эссе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:rsidR="00334DB7">
        <w:trPr>
          <w:trHeight w:val="269"/>
        </w:trPr>
        <w:tc>
          <w:tcPr>
            <w:tcW w:w="567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334DB7" w:rsidRDefault="00334DB7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1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numPr>
                <w:ilvl w:val="0"/>
                <w:numId w:val="16"/>
              </w:num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контрольная работа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:rsidR="00334DB7">
        <w:trPr>
          <w:trHeight w:val="252"/>
        </w:trPr>
        <w:tc>
          <w:tcPr>
            <w:tcW w:w="567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334DB7" w:rsidRDefault="00334DB7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1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numPr>
                <w:ilvl w:val="0"/>
                <w:numId w:val="16"/>
              </w:num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:rsidR="00334DB7">
        <w:trPr>
          <w:trHeight w:val="269"/>
        </w:trPr>
        <w:tc>
          <w:tcPr>
            <w:tcW w:w="567" w:type="dxa"/>
            <w:vMerge w:val="restart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10" w:type="dxa"/>
            <w:vMerge w:val="restart"/>
          </w:tcPr>
          <w:p w:rsidR="00334DB7" w:rsidRDefault="00166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Проблема истины.  </w:t>
            </w:r>
          </w:p>
          <w:p w:rsidR="00334DB7" w:rsidRDefault="00334D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12/1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3231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numPr>
                <w:ilvl w:val="0"/>
                <w:numId w:val="17"/>
              </w:num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реферат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:rsidR="00334DB7">
        <w:trPr>
          <w:trHeight w:val="269"/>
        </w:trPr>
        <w:tc>
          <w:tcPr>
            <w:tcW w:w="567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334DB7" w:rsidRDefault="00334DB7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1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:rsidR="00334DB7">
        <w:trPr>
          <w:trHeight w:val="269"/>
        </w:trPr>
        <w:tc>
          <w:tcPr>
            <w:tcW w:w="567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334DB7" w:rsidRDefault="00334DB7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1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numPr>
                <w:ilvl w:val="0"/>
                <w:numId w:val="17"/>
              </w:num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эссе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:rsidR="00334DB7">
        <w:trPr>
          <w:trHeight w:val="269"/>
        </w:trPr>
        <w:tc>
          <w:tcPr>
            <w:tcW w:w="567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334DB7" w:rsidRDefault="00334DB7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1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numPr>
                <w:ilvl w:val="0"/>
                <w:numId w:val="17"/>
              </w:num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контрольная работа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:rsidR="00334DB7">
        <w:trPr>
          <w:trHeight w:val="269"/>
        </w:trPr>
        <w:tc>
          <w:tcPr>
            <w:tcW w:w="567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334DB7" w:rsidRDefault="00334DB7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1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numPr>
                <w:ilvl w:val="0"/>
                <w:numId w:val="17"/>
              </w:num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:rsidR="00334DB7">
        <w:trPr>
          <w:trHeight w:val="150"/>
        </w:trPr>
        <w:tc>
          <w:tcPr>
            <w:tcW w:w="567" w:type="dxa"/>
            <w:vMerge w:val="restart"/>
            <w:vAlign w:val="center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10" w:type="dxa"/>
            <w:vMerge w:val="restart"/>
          </w:tcPr>
          <w:p w:rsidR="00334DB7" w:rsidRDefault="00166A42">
            <w:pPr>
              <w:pStyle w:val="af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Наука как социокультурный феномен.</w:t>
            </w:r>
          </w:p>
        </w:tc>
        <w:tc>
          <w:tcPr>
            <w:tcW w:w="851" w:type="dxa"/>
            <w:vMerge w:val="restart"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12/1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3231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numPr>
                <w:ilvl w:val="0"/>
                <w:numId w:val="18"/>
              </w:num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устный ответ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334DB7">
        <w:trPr>
          <w:trHeight w:val="111"/>
        </w:trPr>
        <w:tc>
          <w:tcPr>
            <w:tcW w:w="567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334DB7" w:rsidRDefault="00334DB7">
            <w:pPr>
              <w:pStyle w:val="af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1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numPr>
                <w:ilvl w:val="0"/>
                <w:numId w:val="18"/>
              </w:num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реферат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334DB7">
        <w:trPr>
          <w:trHeight w:val="269"/>
        </w:trPr>
        <w:tc>
          <w:tcPr>
            <w:tcW w:w="567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334DB7" w:rsidRDefault="00334DB7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1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334DB7">
        <w:trPr>
          <w:trHeight w:val="269"/>
        </w:trPr>
        <w:tc>
          <w:tcPr>
            <w:tcW w:w="567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334DB7" w:rsidRDefault="00334DB7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1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numPr>
                <w:ilvl w:val="0"/>
                <w:numId w:val="18"/>
              </w:num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эссе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334DB7">
        <w:trPr>
          <w:trHeight w:val="269"/>
        </w:trPr>
        <w:tc>
          <w:tcPr>
            <w:tcW w:w="567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334DB7" w:rsidRDefault="00334DB7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1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numPr>
                <w:ilvl w:val="0"/>
                <w:numId w:val="18"/>
              </w:num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контрольная работа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334DB7">
        <w:trPr>
          <w:trHeight w:val="165"/>
        </w:trPr>
        <w:tc>
          <w:tcPr>
            <w:tcW w:w="567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334DB7" w:rsidRDefault="00334DB7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1" w:type="dxa"/>
            <w:vAlign w:val="center"/>
          </w:tcPr>
          <w:p w:rsidR="00334DB7" w:rsidRDefault="00166A42">
            <w:pPr>
              <w:numPr>
                <w:ilvl w:val="0"/>
                <w:numId w:val="18"/>
              </w:num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тест</w:t>
            </w:r>
          </w:p>
        </w:tc>
        <w:tc>
          <w:tcPr>
            <w:tcW w:w="1276" w:type="dxa"/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34DB7">
        <w:trPr>
          <w:trHeight w:val="150"/>
        </w:trPr>
        <w:tc>
          <w:tcPr>
            <w:tcW w:w="567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334DB7" w:rsidRDefault="00334DB7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1" w:type="dxa"/>
            <w:vAlign w:val="center"/>
          </w:tcPr>
          <w:p w:rsidR="00334DB7" w:rsidRDefault="00166A42">
            <w:pPr>
              <w:numPr>
                <w:ilvl w:val="0"/>
                <w:numId w:val="18"/>
              </w:num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конспект</w:t>
            </w:r>
          </w:p>
        </w:tc>
        <w:tc>
          <w:tcPr>
            <w:tcW w:w="1276" w:type="dxa"/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334DB7">
        <w:trPr>
          <w:trHeight w:val="111"/>
        </w:trPr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334DB7" w:rsidRDefault="00334DB7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334DB7" w:rsidRDefault="00334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1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numPr>
                <w:ilvl w:val="0"/>
                <w:numId w:val="18"/>
              </w:num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Подготовка к экзамену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334DB7" w:rsidRDefault="00334DB7">
      <w:pPr>
        <w:pStyle w:val="26"/>
        <w:shd w:val="clear" w:color="auto" w:fill="auto"/>
        <w:spacing w:before="0" w:after="0" w:line="36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ru-RU"/>
        </w:rPr>
      </w:pPr>
    </w:p>
    <w:p w:rsidR="00334DB7" w:rsidRDefault="00166A42">
      <w:pPr>
        <w:pStyle w:val="26"/>
        <w:shd w:val="clear" w:color="auto" w:fill="auto"/>
        <w:spacing w:before="0" w:after="0" w:line="360" w:lineRule="auto"/>
        <w:ind w:firstLine="708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В освоении дисциплины инвалидами и лицами с ограниченными возможностями здоровья большое значение имеет индивидуальная работа. Под индивидуальной работой подразумеваются две формы взаимодействия с </w:t>
      </w:r>
      <w:r>
        <w:rPr>
          <w:rFonts w:ascii="Times New Roman" w:hAnsi="Times New Roman"/>
          <w:b w:val="0"/>
          <w:sz w:val="24"/>
          <w:szCs w:val="24"/>
        </w:rPr>
        <w:t xml:space="preserve">преподавателем: индивидуальная учебная работа (консультации), то есть дополнительное разъяснение учебного материала и углубленное изучение материала с теми обучающимися, которые в этом заинтересованы, и индивидуальная воспитательная работа. Индивидуальные </w:t>
      </w:r>
      <w:r>
        <w:rPr>
          <w:rFonts w:ascii="Times New Roman" w:hAnsi="Times New Roman"/>
          <w:b w:val="0"/>
          <w:sz w:val="24"/>
          <w:szCs w:val="24"/>
        </w:rPr>
        <w:t>консультации по предмету являются важным фактором,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здоровья.</w:t>
      </w:r>
    </w:p>
    <w:p w:rsidR="00334DB7" w:rsidRDefault="00166A42">
      <w:pPr>
        <w:pStyle w:val="26"/>
        <w:shd w:val="clear" w:color="auto" w:fill="auto"/>
        <w:spacing w:before="0" w:after="0" w:line="360" w:lineRule="auto"/>
        <w:ind w:firstLine="708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Учебно-методические мат</w:t>
      </w:r>
      <w:r>
        <w:rPr>
          <w:rFonts w:ascii="Times New Roman" w:hAnsi="Times New Roman"/>
          <w:b w:val="0"/>
          <w:sz w:val="24"/>
          <w:szCs w:val="24"/>
        </w:rPr>
        <w:t>ериалы для самостоятельной работы обучающихся из числа инвалидов и лиц с ограниченными возможностями здоровья предоставляются в формах, адаптированных к ограничениям их здоровья и восприятия информации: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517"/>
      </w:tblGrid>
      <w:tr w:rsidR="00334DB7" w:rsidTr="00166A42">
        <w:tc>
          <w:tcPr>
            <w:tcW w:w="3115" w:type="dxa"/>
          </w:tcPr>
          <w:p w:rsidR="00334DB7" w:rsidRDefault="00166A42" w:rsidP="00166A42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 лиц с нарушениями зрения:</w:t>
            </w:r>
          </w:p>
        </w:tc>
        <w:tc>
          <w:tcPr>
            <w:tcW w:w="3115" w:type="dxa"/>
          </w:tcPr>
          <w:p w:rsidR="00334DB7" w:rsidRDefault="00166A42" w:rsidP="00166A42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 лиц с нарушениями с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луха:</w:t>
            </w:r>
          </w:p>
        </w:tc>
        <w:tc>
          <w:tcPr>
            <w:tcW w:w="3517" w:type="dxa"/>
          </w:tcPr>
          <w:p w:rsidR="00334DB7" w:rsidRDefault="00166A42" w:rsidP="00166A42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 лиц с нарушениями опорно-двигательного аппарата:</w:t>
            </w:r>
          </w:p>
        </w:tc>
      </w:tr>
      <w:tr w:rsidR="00334DB7" w:rsidTr="00166A42">
        <w:tc>
          <w:tcPr>
            <w:tcW w:w="3115" w:type="dxa"/>
          </w:tcPr>
          <w:p w:rsidR="00334DB7" w:rsidRDefault="00166A42" w:rsidP="00166A42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в печатной форме увеличенным шрифтом, </w:t>
            </w:r>
          </w:p>
          <w:p w:rsidR="00334DB7" w:rsidRDefault="00166A42" w:rsidP="00166A42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 форме электронного документа,</w:t>
            </w:r>
          </w:p>
          <w:p w:rsidR="00334DB7" w:rsidRDefault="00166A42" w:rsidP="00166A42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в форме аудиофайла.</w:t>
            </w:r>
          </w:p>
        </w:tc>
        <w:tc>
          <w:tcPr>
            <w:tcW w:w="3115" w:type="dxa"/>
          </w:tcPr>
          <w:p w:rsidR="00334DB7" w:rsidRDefault="00166A42" w:rsidP="00166A42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 печатной форме,</w:t>
            </w:r>
          </w:p>
          <w:p w:rsidR="00334DB7" w:rsidRDefault="00166A42" w:rsidP="00166A42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в форме электронного документа.</w:t>
            </w:r>
          </w:p>
        </w:tc>
        <w:tc>
          <w:tcPr>
            <w:tcW w:w="3517" w:type="dxa"/>
          </w:tcPr>
          <w:p w:rsidR="00334DB7" w:rsidRDefault="00166A42" w:rsidP="00166A42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 печатной форме,</w:t>
            </w:r>
          </w:p>
          <w:p w:rsidR="00334DB7" w:rsidRDefault="00166A42" w:rsidP="00166A42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в форме электронного документа, </w:t>
            </w:r>
          </w:p>
          <w:p w:rsidR="00334DB7" w:rsidRDefault="00166A42" w:rsidP="00166A42">
            <w:pPr>
              <w:widowControl w:val="0"/>
              <w:tabs>
                <w:tab w:val="left" w:pos="42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 форме аудиофайла.</w:t>
            </w:r>
          </w:p>
        </w:tc>
      </w:tr>
    </w:tbl>
    <w:p w:rsidR="00334DB7" w:rsidRDefault="00334DB7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66A42" w:rsidRDefault="00166A42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34DB7" w:rsidRDefault="00166A42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7. ПЕРЕЧЕНЬ ИНФОРМАЦИОННЫХ ТЕХНОЛОГИЙ И ПРОГРАММНОГО ОБЕСПЕЧЕНИЯ</w:t>
      </w:r>
    </w:p>
    <w:p w:rsidR="00334DB7" w:rsidRDefault="00166A4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 учебном процессе используются лицензионные версии программных продуктов, обеспечивающие повышение качества проведения занятий на основе использования современной компьютерной техники: операционная система Windows XP, 7,0, 8.1; пакет программ Microsoft Of</w:t>
      </w:r>
      <w:r>
        <w:rPr>
          <w:rFonts w:ascii="Times New Roman" w:hAnsi="Times New Roman"/>
          <w:sz w:val="24"/>
          <w:szCs w:val="24"/>
          <w:lang w:eastAsia="ru-RU"/>
        </w:rPr>
        <w:t>fice 2013; антивирусное программное обеспечение eset ENDPOINT ANTIVIRUS;</w:t>
      </w:r>
      <w:r>
        <w:rPr>
          <w:rFonts w:ascii="Times New Roman" w:hAnsi="Times New Roman"/>
          <w:sz w:val="24"/>
          <w:szCs w:val="24"/>
          <w:lang w:eastAsia="ru-RU"/>
        </w:rPr>
        <w:t xml:space="preserve"> электронно-библиотечная система (ЭБС) </w:t>
      </w:r>
      <w:hyperlink r:id="rId11" w:history="1">
        <w:r>
          <w:rPr>
            <w:rStyle w:val="a5"/>
            <w:color w:val="auto"/>
            <w:lang w:val="en-US"/>
          </w:rPr>
          <w:t>www</w:t>
        </w:r>
        <w:r>
          <w:rPr>
            <w:rStyle w:val="a5"/>
            <w:color w:val="auto"/>
          </w:rPr>
          <w:t>.</w:t>
        </w:r>
        <w:r>
          <w:rPr>
            <w:rStyle w:val="a5"/>
            <w:color w:val="auto"/>
            <w:lang w:val="en-US"/>
          </w:rPr>
          <w:t>znanium</w:t>
        </w:r>
        <w:r>
          <w:rPr>
            <w:rStyle w:val="a5"/>
            <w:color w:val="auto"/>
          </w:rPr>
          <w:t>.</w:t>
        </w:r>
        <w:r>
          <w:rPr>
            <w:rStyle w:val="a5"/>
            <w:color w:val="auto"/>
            <w:lang w:val="en-US"/>
          </w:rPr>
          <w:t>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. Презентации оформляются в программе </w:t>
      </w:r>
      <w:r>
        <w:rPr>
          <w:rFonts w:ascii="Times New Roman" w:hAnsi="Times New Roman"/>
          <w:sz w:val="24"/>
          <w:szCs w:val="24"/>
          <w:lang w:val="en-US" w:eastAsia="ru-RU"/>
        </w:rPr>
        <w:t>PowerPoint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334DB7" w:rsidRDefault="00166A4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 случае возникновения (возобновления) с</w:t>
      </w:r>
      <w:r>
        <w:rPr>
          <w:rFonts w:ascii="Times New Roman" w:hAnsi="Times New Roman"/>
          <w:sz w:val="24"/>
          <w:szCs w:val="24"/>
          <w:lang w:eastAsia="ru-RU"/>
        </w:rPr>
        <w:t>ложной эпидемиологической обстановкой в регионе, вызванной пандемией коронавируса COVID-19 или иными неблагоприятными условиями, учебный процесс проводится в дистанционной форме с применением ДОТ посредством платформы для проведения аудио и видеоконференци</w:t>
      </w:r>
      <w:r>
        <w:rPr>
          <w:rFonts w:ascii="Times New Roman" w:hAnsi="Times New Roman"/>
          <w:sz w:val="24"/>
          <w:szCs w:val="24"/>
          <w:lang w:eastAsia="ru-RU"/>
        </w:rPr>
        <w:t xml:space="preserve">й </w:t>
      </w:r>
      <w:r>
        <w:rPr>
          <w:rFonts w:ascii="Times New Roman" w:hAnsi="Times New Roman"/>
          <w:sz w:val="24"/>
          <w:szCs w:val="24"/>
          <w:lang w:val="en-US" w:eastAsia="ru-RU"/>
        </w:rPr>
        <w:t>Link</w:t>
      </w:r>
      <w:r>
        <w:rPr>
          <w:rFonts w:ascii="Times New Roman" w:hAnsi="Times New Roman"/>
          <w:sz w:val="24"/>
          <w:szCs w:val="24"/>
          <w:lang w:eastAsia="ru-RU"/>
        </w:rPr>
        <w:t xml:space="preserve"> в режиме двусторонней видеоконференции, где обучающийся и преподаватель имеют возможность видеть и слышать друг друга, согласно следующей процедуре:</w:t>
      </w:r>
    </w:p>
    <w:p w:rsidR="00334DB7" w:rsidRDefault="00166A4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профессорско-преподавательский состав осуществляет занятия с обучающимися, текущую и промежуточную</w:t>
      </w:r>
      <w:r>
        <w:rPr>
          <w:rFonts w:ascii="Times New Roman" w:hAnsi="Times New Roman"/>
          <w:sz w:val="24"/>
          <w:szCs w:val="24"/>
          <w:lang w:eastAsia="ru-RU"/>
        </w:rPr>
        <w:t xml:space="preserve"> аттестацию с применением ДОТ, включая обучение с использованием современных информационных и телекоммуникационных систем, методическое, технологическое и организационное обеспечение учебного процесса; оказывает обучающимся индивидуальные консультации с пр</w:t>
      </w:r>
      <w:r>
        <w:rPr>
          <w:rFonts w:ascii="Times New Roman" w:hAnsi="Times New Roman"/>
          <w:sz w:val="24"/>
          <w:szCs w:val="24"/>
          <w:lang w:eastAsia="ru-RU"/>
        </w:rPr>
        <w:t xml:space="preserve">именением информационных и телекоммуникационных технологий посредством: электронной почты; онлайн консультации с использованием телекоммуникационных технологий (программа Link); консультации с использованием электронной информационно-образовательной среды </w:t>
      </w:r>
      <w:r>
        <w:rPr>
          <w:rFonts w:ascii="Times New Roman" w:hAnsi="Times New Roman"/>
          <w:sz w:val="24"/>
          <w:szCs w:val="24"/>
          <w:lang w:eastAsia="ru-RU"/>
        </w:rPr>
        <w:t>(чат, вебинар), консультации в форумах учебных дисциплин электронной системы дистанционного обучения;</w:t>
      </w:r>
    </w:p>
    <w:p w:rsidR="00334DB7" w:rsidRDefault="00166A4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каждый обучающийся имеет свободный доступ ко всем сервисам ЭИОС, который персонализирован (под единой учетной записью) и имеет единую точку входа;</w:t>
      </w:r>
    </w:p>
    <w:p w:rsidR="00334DB7" w:rsidRDefault="00166A4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лиц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о, ответственное за техническое сопровождение учебного процесса, осуществляет подключение к вебинарной комнате преподавателя, для обеспечения участия обучающихся, в изучении учебных дисциплин.</w:t>
      </w:r>
    </w:p>
    <w:p w:rsidR="00334DB7" w:rsidRDefault="00166A4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color="000000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u w:color="000000"/>
          <w:lang w:eastAsia="ru-RU"/>
        </w:rPr>
        <w:t>Перечень программного обеспечения программы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629"/>
      </w:tblGrid>
      <w:tr w:rsidR="00334DB7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DB7" w:rsidRDefault="00166A42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u w:color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u w:color="000000"/>
                <w:lang w:eastAsia="ru-RU"/>
              </w:rPr>
              <w:t>Наименование програ</w:t>
            </w: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u w:color="000000"/>
                <w:lang w:eastAsia="ru-RU"/>
              </w:rPr>
              <w:t>ммного обеспечения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DB7" w:rsidRDefault="00166A42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u w:color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sz w:val="20"/>
                <w:szCs w:val="20"/>
                <w:u w:color="000000"/>
                <w:lang w:eastAsia="ru-RU"/>
              </w:rPr>
              <w:t>Назначение и тип лицензии программного обеспечения</w:t>
            </w:r>
          </w:p>
        </w:tc>
      </w:tr>
      <w:tr w:rsidR="00334DB7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DB7" w:rsidRDefault="00166A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val="en-US"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val="en-US" w:eastAsia="ru-RU"/>
              </w:rPr>
              <w:t>Linux.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DB7" w:rsidRDefault="00166A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  <w:t>Интегрированный пакет прикладных программ.</w:t>
            </w:r>
          </w:p>
          <w:p w:rsidR="00334DB7" w:rsidRDefault="00166A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  <w:t>Лицензионная версия</w:t>
            </w:r>
          </w:p>
        </w:tc>
      </w:tr>
      <w:tr w:rsidR="00334DB7">
        <w:trPr>
          <w:trHeight w:val="383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DB7" w:rsidRDefault="00166A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  <w:t>Openoffice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DB7" w:rsidRDefault="00166A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  <w:t>Интегрированный пакет прикладных программ.</w:t>
            </w:r>
          </w:p>
          <w:p w:rsidR="00334DB7" w:rsidRDefault="00166A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  <w:t>Свободно распространяемый</w:t>
            </w:r>
          </w:p>
        </w:tc>
      </w:tr>
      <w:tr w:rsidR="00334DB7">
        <w:trPr>
          <w:trHeight w:val="383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DB7" w:rsidRDefault="00166A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  <w:t>ИПС «КонсультантПлюс»</w:t>
            </w:r>
          </w:p>
          <w:p w:rsidR="00334DB7" w:rsidRDefault="00166A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val="en-US" w:eastAsia="ru-RU"/>
              </w:rPr>
              <w:t>URL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  <w:t xml:space="preserve">: 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val="en-US" w:eastAsia="ru-RU"/>
              </w:rPr>
              <w:t>http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  <w:t>://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val="en-US" w:eastAsia="ru-RU"/>
              </w:rPr>
              <w:t>www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  <w:t>.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val="en-US" w:eastAsia="ru-RU"/>
              </w:rPr>
              <w:t>consultant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  <w:t>.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val="en-US" w:eastAsia="ru-RU"/>
              </w:rPr>
              <w:t>ru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  <w:t>/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DB7" w:rsidRDefault="00166A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  <w:t>Информационно-поисковая система, позволяющая работать с нормативно-правовыми актами, учебной и научной литературой.</w:t>
            </w:r>
          </w:p>
          <w:p w:rsidR="00334DB7" w:rsidRDefault="00166A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  <w:lastRenderedPageBreak/>
              <w:t>Лицензионная версия</w:t>
            </w:r>
          </w:p>
        </w:tc>
      </w:tr>
      <w:tr w:rsidR="00334DB7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DB7" w:rsidRDefault="00166A42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val="en-US"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  <w:lastRenderedPageBreak/>
              <w:t>Знаниум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val="en-US" w:eastAsia="ru-RU"/>
              </w:rPr>
              <w:t xml:space="preserve"> </w:t>
            </w:r>
          </w:p>
          <w:p w:rsidR="00334DB7" w:rsidRDefault="00166A42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val="en-US"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val="en-US" w:eastAsia="ru-RU"/>
              </w:rPr>
              <w:t>URL:  search.znanium.com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DB7" w:rsidRDefault="00166A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  <w:t>Электронная библиотечная система.</w:t>
            </w:r>
          </w:p>
          <w:p w:rsidR="00334DB7" w:rsidRDefault="00166A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  <w:t>Лицензионная версия</w:t>
            </w:r>
          </w:p>
        </w:tc>
      </w:tr>
      <w:tr w:rsidR="00334DB7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DB7" w:rsidRDefault="00166A42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  <w:t xml:space="preserve">Научная электронная библиотека </w:t>
            </w:r>
          </w:p>
          <w:p w:rsidR="00334DB7" w:rsidRDefault="00166A42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  <w:t>www.e-library.ru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DB7" w:rsidRDefault="00166A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  <w:t>Российская научная электронная библиотека.</w:t>
            </w:r>
          </w:p>
          <w:p w:rsidR="00334DB7" w:rsidRDefault="00166A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  <w:u w:color="000000"/>
                <w:lang w:eastAsia="ru-RU"/>
              </w:rPr>
              <w:t>Свободный доступ</w:t>
            </w:r>
          </w:p>
        </w:tc>
      </w:tr>
    </w:tbl>
    <w:p w:rsidR="00334DB7" w:rsidRDefault="00334DB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4DB7" w:rsidRDefault="00334DB7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34DB7" w:rsidRDefault="00166A4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МАТЕРИАЛЬНО-ТЕХНИЧЕСКОЕ ОБЕСПЕЧЕНИЕ ДИСЦИПЛИНЫ</w:t>
      </w:r>
    </w:p>
    <w:p w:rsidR="00334DB7" w:rsidRDefault="00166A42">
      <w:pPr>
        <w:widowControl w:val="0"/>
        <w:spacing w:after="0" w:line="36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Для обеспечения подготовки обучающихся по направлению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38.03.02 «Менеджмент»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Федерации»» </w:t>
      </w:r>
      <w:r>
        <w:rPr>
          <w:rFonts w:ascii="Times New Roman" w:eastAsia="Calibri" w:hAnsi="Times New Roman" w:cs="Times New Roman"/>
          <w:sz w:val="24"/>
          <w:szCs w:val="24"/>
        </w:rPr>
        <w:t xml:space="preserve">создана необходимая информационная база, </w:t>
      </w:r>
      <w:r>
        <w:rPr>
          <w:rFonts w:ascii="Times New Roman" w:eastAsia="Calibri" w:hAnsi="Times New Roman" w:cs="Times New Roman"/>
          <w:sz w:val="24"/>
          <w:szCs w:val="24"/>
        </w:rPr>
        <w:t xml:space="preserve">и обеспечен доступ обучающихся к различным сетевым источникам информации, включая Интернет, что способствует эффективному получению профессиональных навыков. </w:t>
      </w:r>
    </w:p>
    <w:p w:rsidR="00334DB7" w:rsidRDefault="00166A42">
      <w:pPr>
        <w:tabs>
          <w:tab w:val="left" w:pos="426"/>
        </w:tabs>
        <w:suppressAutoHyphens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Освоение дисциплины осуществляется в учебной аудитории № 210, рассчитанной на 50-70 студентов, </w:t>
      </w:r>
      <w:r>
        <w:rPr>
          <w:rFonts w:ascii="Times New Roman" w:eastAsia="Calibri" w:hAnsi="Times New Roman" w:cs="Times New Roman"/>
          <w:sz w:val="24"/>
          <w:szCs w:val="24"/>
        </w:rPr>
        <w:t>оборудованной мультимедийным комплексом и экраном для демонстрации слайдовых презентаций и иных необходимых материалов.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 самостоятельной работы обучающихся могут быть использованы учебные аудитории № 415 («Научно-исследовательская лаборатория»), № 202(«</w:t>
      </w:r>
      <w:r>
        <w:rPr>
          <w:rFonts w:ascii="Times New Roman" w:hAnsi="Times New Roman" w:cs="Times New Roman"/>
          <w:sz w:val="24"/>
          <w:szCs w:val="24"/>
        </w:rPr>
        <w:t>Типография»), № 206 («Компьютерный класс»).</w:t>
      </w:r>
    </w:p>
    <w:p w:rsidR="00334DB7" w:rsidRDefault="00166A42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Аудитории библиотеки 207, 209 оборудованные 5 рабочими станциями с доступом к сети «Интернет» и в электронную информационно-образовательную среду организации, и комплектом учебной мебели на 35 посадочных мест.</w:t>
      </w:r>
    </w:p>
    <w:p w:rsidR="00334DB7" w:rsidRDefault="00166A42">
      <w:pPr>
        <w:widowControl w:val="0"/>
        <w:spacing w:after="0" w:line="36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соответствии с содержанием теоретической и практической части курса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используется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научная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литература,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электронные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ресурсы,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техническое оборудование (офисная техника, компьютеры) ДВФ ВАВТ и тех организаций и учреждений, где студенты проходят исследования и п</w:t>
      </w:r>
      <w:r>
        <w:rPr>
          <w:rFonts w:ascii="Times New Roman" w:hAnsi="Times New Roman" w:cs="Times New Roman"/>
          <w:sz w:val="24"/>
          <w:szCs w:val="24"/>
        </w:rPr>
        <w:t>роизводственную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практику.</w:t>
      </w:r>
    </w:p>
    <w:p w:rsidR="00334DB7" w:rsidRDefault="00166A42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Обучение инвалидов и лиц с ограниченными возможностями здоровья осуществляется с применением специального оборудования:</w:t>
      </w:r>
    </w:p>
    <w:p w:rsidR="00334DB7" w:rsidRDefault="00166A42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а) для лиц с нарушением слуха (акустический усилитель и колонки, мультимедийный проектор);</w:t>
      </w:r>
    </w:p>
    <w:p w:rsidR="00334DB7" w:rsidRDefault="00166A42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б) для лиц с 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нарушением зрения (мультимедийный проектор (использование презентаций с укрупненным текстом);</w:t>
      </w:r>
    </w:p>
    <w:p w:rsidR="00334DB7" w:rsidRDefault="00166A42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в) для лиц с нарушением опорно-двигательного аппарата (персональные мобильные компьютеры-нетбуки).</w:t>
      </w:r>
    </w:p>
    <w:p w:rsidR="00334DB7" w:rsidRDefault="00166A42">
      <w:pPr>
        <w:widowControl w:val="0"/>
        <w:spacing w:after="0" w:line="36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необходимости используется</w:t>
      </w:r>
      <w:r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r>
        <w:rPr>
          <w:rFonts w:ascii="Times New Roman" w:hAnsi="Times New Roman"/>
          <w:sz w:val="24"/>
          <w:szCs w:val="24"/>
        </w:rPr>
        <w:t>Каб. № 107 – «Кабинет для инвали</w:t>
      </w:r>
      <w:r>
        <w:rPr>
          <w:rFonts w:ascii="Times New Roman" w:hAnsi="Times New Roman"/>
          <w:sz w:val="24"/>
          <w:szCs w:val="24"/>
        </w:rPr>
        <w:t>дов и  лиц с ОВЗ».</w:t>
      </w:r>
    </w:p>
    <w:p w:rsidR="00334DB7" w:rsidRDefault="00334DB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4DB7" w:rsidRDefault="00166A4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БИБЛИОГРАФИЧЕСКИЙ СПИСОК</w:t>
      </w:r>
    </w:p>
    <w:p w:rsidR="00334DB7" w:rsidRDefault="00166A4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Основная литература:</w:t>
      </w:r>
    </w:p>
    <w:p w:rsidR="00334DB7" w:rsidRDefault="00166A4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Данильян, О. Г. Философия : учебник  / О.Г. Данильян, В.М. Тараненко. — 2-е изд., перераб. и доп. — Москва : ИНФРА-М, 2024. — 432 с. — (Высшее образование: Бакалавриат). - ISBN 978-5-1</w:t>
      </w:r>
      <w:r>
        <w:rPr>
          <w:rFonts w:ascii="Times New Roman" w:hAnsi="Times New Roman" w:cs="Times New Roman"/>
          <w:sz w:val="24"/>
          <w:szCs w:val="24"/>
        </w:rPr>
        <w:t xml:space="preserve">6-005473-5. - Текст : электронный. - URL: </w:t>
      </w:r>
      <w:hyperlink r:id="rId12" w:history="1">
        <w:r>
          <w:rPr>
            <w:rStyle w:val="a5"/>
            <w:rFonts w:ascii="Times New Roman" w:hAnsi="Times New Roman" w:cs="Times New Roman"/>
            <w:sz w:val="24"/>
            <w:szCs w:val="24"/>
          </w:rPr>
          <w:t>https://znanium.ru/catalog/product/2130079</w:t>
        </w:r>
      </w:hyperlink>
    </w:p>
    <w:p w:rsidR="00334DB7" w:rsidRDefault="00166A42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Дополнительная литература:</w:t>
      </w:r>
    </w:p>
    <w:p w:rsidR="00334DB7" w:rsidRDefault="00166A42">
      <w:pPr>
        <w:pStyle w:val="af6"/>
        <w:numPr>
          <w:ilvl w:val="1"/>
          <w:numId w:val="9"/>
        </w:numPr>
        <w:spacing w:line="360" w:lineRule="auto"/>
        <w:ind w:left="0"/>
        <w:jc w:val="both"/>
      </w:pPr>
      <w:r>
        <w:t xml:space="preserve">Карпенко, И. А. Философия : учебное пособие / И.А. Карпенко. — Москва : ИНФРА-М, 2023. — 190 с. — (Высшее образование: Бакалавриат). — DOI 10.12737/textbook_5ad85a8cac8cb0.79718405. - ISBN 978-5-16-013644-8. - Текст : электронный. - URL: </w:t>
      </w:r>
      <w:hyperlink r:id="rId13" w:history="1">
        <w:r>
          <w:rPr>
            <w:rStyle w:val="a5"/>
          </w:rPr>
          <w:t>https://znanium.ru/catalog/product/2002621</w:t>
        </w:r>
      </w:hyperlink>
    </w:p>
    <w:p w:rsidR="00334DB7" w:rsidRDefault="00166A42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Профессиональные базы данных и информационные поисковые системы, интернет-ресурсы свободного доступа</w:t>
      </w:r>
    </w:p>
    <w:p w:rsidR="00334DB7" w:rsidRDefault="00166A42">
      <w:pPr>
        <w:pStyle w:val="af6"/>
        <w:numPr>
          <w:ilvl w:val="0"/>
          <w:numId w:val="19"/>
        </w:numPr>
        <w:spacing w:line="360" w:lineRule="auto"/>
        <w:ind w:left="0" w:firstLine="0"/>
        <w:jc w:val="both"/>
      </w:pPr>
      <w:r>
        <w:t>Министерство экономического развития Российской Федерации: https://www.</w:t>
      </w:r>
      <w:r>
        <w:t>economy.gov.ru/</w:t>
      </w:r>
    </w:p>
    <w:p w:rsidR="00334DB7" w:rsidRDefault="00166A42">
      <w:pPr>
        <w:pStyle w:val="af6"/>
        <w:spacing w:line="360" w:lineRule="auto"/>
        <w:ind w:left="0"/>
        <w:jc w:val="both"/>
      </w:pPr>
      <w:r>
        <w:t xml:space="preserve">- приоритетные направления развития экономики: </w:t>
      </w:r>
      <w:hyperlink r:id="rId14" w:history="1">
        <w:r>
          <w:rPr>
            <w:rStyle w:val="a5"/>
            <w:color w:val="auto"/>
          </w:rPr>
          <w:t>https://www.economy.gov.ru/material/directions/</w:t>
        </w:r>
      </w:hyperlink>
      <w:r>
        <w:t>;</w:t>
      </w:r>
    </w:p>
    <w:p w:rsidR="00334DB7" w:rsidRDefault="00166A42">
      <w:pPr>
        <w:pStyle w:val="af6"/>
        <w:spacing w:line="360" w:lineRule="auto"/>
        <w:ind w:left="0"/>
        <w:jc w:val="both"/>
      </w:pPr>
      <w:r>
        <w:t xml:space="preserve">2 Официальный сайт правительства Камчатского края:  </w:t>
      </w:r>
      <w:hyperlink r:id="rId15" w:history="1">
        <w:r>
          <w:rPr>
            <w:rStyle w:val="a5"/>
            <w:color w:val="auto"/>
          </w:rPr>
          <w:t>https://www.kamgov.ru/gov-entity/iogv</w:t>
        </w:r>
      </w:hyperlink>
      <w:r>
        <w:t>.</w:t>
      </w:r>
    </w:p>
    <w:p w:rsidR="00334DB7" w:rsidRDefault="00166A42">
      <w:pPr>
        <w:pStyle w:val="af6"/>
        <w:numPr>
          <w:ilvl w:val="0"/>
          <w:numId w:val="20"/>
        </w:numPr>
        <w:spacing w:line="360" w:lineRule="auto"/>
        <w:ind w:left="0" w:hanging="284"/>
        <w:jc w:val="both"/>
      </w:pPr>
      <w:r>
        <w:t xml:space="preserve">Портал открытых данных России </w:t>
      </w:r>
      <w:hyperlink r:id="rId16" w:history="1">
        <w:r>
          <w:rPr>
            <w:rStyle w:val="a5"/>
            <w:color w:val="auto"/>
          </w:rPr>
          <w:t>https://data.gov.ru/</w:t>
        </w:r>
      </w:hyperlink>
    </w:p>
    <w:p w:rsidR="00334DB7" w:rsidRDefault="00166A42">
      <w:pPr>
        <w:pStyle w:val="af6"/>
        <w:numPr>
          <w:ilvl w:val="0"/>
          <w:numId w:val="20"/>
        </w:numPr>
        <w:spacing w:line="360" w:lineRule="auto"/>
        <w:ind w:left="0" w:hanging="284"/>
        <w:jc w:val="both"/>
      </w:pPr>
      <w:r>
        <w:t xml:space="preserve">Цифровая библиотека по философии </w:t>
      </w:r>
      <w:hyperlink r:id="rId17" w:history="1">
        <w:r>
          <w:rPr>
            <w:rStyle w:val="a5"/>
            <w:color w:val="auto"/>
          </w:rPr>
          <w:t>http://filoso</w:t>
        </w:r>
        <w:r>
          <w:rPr>
            <w:rStyle w:val="a5"/>
            <w:color w:val="auto"/>
          </w:rPr>
          <w:t>f.historic.ru/</w:t>
        </w:r>
      </w:hyperlink>
    </w:p>
    <w:p w:rsidR="00334DB7" w:rsidRDefault="00166A42">
      <w:pPr>
        <w:pStyle w:val="af6"/>
        <w:numPr>
          <w:ilvl w:val="0"/>
          <w:numId w:val="20"/>
        </w:numPr>
        <w:spacing w:line="360" w:lineRule="auto"/>
        <w:ind w:left="0" w:hanging="284"/>
        <w:jc w:val="both"/>
      </w:pPr>
      <w:r>
        <w:t xml:space="preserve">Библиотека думающего о России </w:t>
      </w:r>
      <w:hyperlink r:id="rId18" w:history="1">
        <w:r>
          <w:rPr>
            <w:rStyle w:val="a5"/>
            <w:color w:val="auto"/>
          </w:rPr>
          <w:t>http://www.patriotica.ru/</w:t>
        </w:r>
      </w:hyperlink>
    </w:p>
    <w:p w:rsidR="00334DB7" w:rsidRDefault="00166A42">
      <w:pPr>
        <w:pStyle w:val="af6"/>
        <w:numPr>
          <w:ilvl w:val="0"/>
          <w:numId w:val="20"/>
        </w:numPr>
        <w:spacing w:line="360" w:lineRule="auto"/>
        <w:ind w:left="0" w:hanging="284"/>
        <w:jc w:val="both"/>
      </w:pPr>
      <w:r>
        <w:t xml:space="preserve">Стэндфорская философская энциклопедия </w:t>
      </w:r>
      <w:hyperlink r:id="rId19" w:history="1">
        <w:r>
          <w:rPr>
            <w:rStyle w:val="a5"/>
            <w:color w:val="auto"/>
          </w:rPr>
          <w:t>http://philosophy.ru/</w:t>
        </w:r>
      </w:hyperlink>
    </w:p>
    <w:p w:rsidR="00334DB7" w:rsidRDefault="00166A42">
      <w:pPr>
        <w:pStyle w:val="af6"/>
        <w:numPr>
          <w:ilvl w:val="0"/>
          <w:numId w:val="20"/>
        </w:numPr>
        <w:spacing w:line="360" w:lineRule="auto"/>
        <w:ind w:left="0" w:hanging="284"/>
        <w:jc w:val="both"/>
      </w:pPr>
      <w:r>
        <w:t xml:space="preserve">Институт философии РАН </w:t>
      </w:r>
      <w:hyperlink r:id="rId20" w:history="1">
        <w:r>
          <w:rPr>
            <w:rStyle w:val="a5"/>
            <w:color w:val="auto"/>
          </w:rPr>
          <w:t>https://iphras.ru/page52248384.htm</w:t>
        </w:r>
      </w:hyperlink>
    </w:p>
    <w:p w:rsidR="00334DB7" w:rsidRDefault="00166A42">
      <w:pPr>
        <w:pStyle w:val="af6"/>
        <w:numPr>
          <w:ilvl w:val="0"/>
          <w:numId w:val="20"/>
        </w:numPr>
        <w:spacing w:line="360" w:lineRule="auto"/>
        <w:ind w:left="0" w:hanging="284"/>
        <w:jc w:val="both"/>
        <w:rPr>
          <w:rStyle w:val="a5"/>
          <w:color w:val="auto"/>
          <w:u w:val="none"/>
        </w:rPr>
      </w:pPr>
      <w:r>
        <w:t xml:space="preserve">Вопросы философии- журнал </w:t>
      </w:r>
      <w:hyperlink r:id="rId21" w:history="1">
        <w:r>
          <w:rPr>
            <w:rStyle w:val="a5"/>
            <w:color w:val="auto"/>
          </w:rPr>
          <w:t>http://vphil.ru/</w:t>
        </w:r>
      </w:hyperlink>
    </w:p>
    <w:p w:rsidR="00334DB7" w:rsidRDefault="00166A42">
      <w:pPr>
        <w:pStyle w:val="af6"/>
        <w:numPr>
          <w:ilvl w:val="0"/>
          <w:numId w:val="20"/>
        </w:numPr>
        <w:spacing w:line="360" w:lineRule="auto"/>
        <w:ind w:left="0" w:hanging="284"/>
        <w:jc w:val="both"/>
      </w:pPr>
      <w:r>
        <w:t xml:space="preserve">Информационные системы, ссылки на которые размещены в ЭБС ДВФ ВАВТ </w:t>
      </w:r>
      <w:hyperlink r:id="rId22" w:history="1">
        <w:r>
          <w:rPr>
            <w:rStyle w:val="a5"/>
            <w:color w:val="auto"/>
          </w:rPr>
          <w:t>http://dvf-vavt.ru/biblioteka1/help_stud/</w:t>
        </w:r>
      </w:hyperlink>
    </w:p>
    <w:p w:rsidR="00334DB7" w:rsidRDefault="00166A42">
      <w:pPr>
        <w:pStyle w:val="af6"/>
        <w:numPr>
          <w:ilvl w:val="0"/>
          <w:numId w:val="20"/>
        </w:numPr>
        <w:tabs>
          <w:tab w:val="left" w:pos="284"/>
        </w:tabs>
        <w:spacing w:line="360" w:lineRule="auto"/>
        <w:ind w:left="0" w:hanging="284"/>
        <w:jc w:val="both"/>
      </w:pPr>
      <w:r>
        <w:rPr>
          <w:rFonts w:eastAsia="Times New Roman"/>
          <w:bCs/>
        </w:rPr>
        <w:t xml:space="preserve">СПС Консультант Плюс </w:t>
      </w:r>
      <w:hyperlink r:id="rId23" w:history="1">
        <w:r>
          <w:rPr>
            <w:rStyle w:val="a5"/>
            <w:rFonts w:eastAsia="Times New Roman"/>
            <w:bCs/>
            <w:color w:val="auto"/>
          </w:rPr>
          <w:t>http://www.consultant.ru/</w:t>
        </w:r>
      </w:hyperlink>
    </w:p>
    <w:p w:rsidR="00334DB7" w:rsidRDefault="00334DB7">
      <w:pPr>
        <w:pStyle w:val="af6"/>
        <w:spacing w:line="360" w:lineRule="auto"/>
        <w:ind w:left="0"/>
        <w:jc w:val="both"/>
        <w:rPr>
          <w:rStyle w:val="greenurl1"/>
        </w:rPr>
      </w:pPr>
    </w:p>
    <w:p w:rsidR="00334DB7" w:rsidRDefault="00334DB7">
      <w:pPr>
        <w:pStyle w:val="af6"/>
        <w:spacing w:line="360" w:lineRule="auto"/>
        <w:ind w:left="0" w:hanging="284"/>
        <w:jc w:val="both"/>
      </w:pPr>
    </w:p>
    <w:p w:rsidR="00334DB7" w:rsidRDefault="00334DB7">
      <w:pPr>
        <w:pStyle w:val="af6"/>
        <w:spacing w:line="360" w:lineRule="auto"/>
        <w:jc w:val="both"/>
      </w:pPr>
    </w:p>
    <w:p w:rsidR="00334DB7" w:rsidRDefault="00334DB7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34DB7" w:rsidRDefault="00334DB7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34DB7" w:rsidRDefault="00166A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0</wp:posOffset>
            </wp:positionH>
            <wp:positionV relativeFrom="margin">
              <wp:posOffset>0</wp:posOffset>
            </wp:positionV>
            <wp:extent cx="840105" cy="774065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Дальневосточный филиал федерального государственного бюджетного образовательного учреждения высшего образования</w:t>
      </w:r>
    </w:p>
    <w:p w:rsidR="00334DB7" w:rsidRDefault="00166A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«Всероссийская академия внешней торговли</w:t>
      </w:r>
    </w:p>
    <w:p w:rsidR="00334DB7" w:rsidRDefault="00166A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Министерства экономического развития Российской Федерации»</w:t>
      </w:r>
    </w:p>
    <w:p w:rsidR="00334DB7" w:rsidRDefault="00166A42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pict>
          <v:line id="Прямая соединительная линия 2" o:spid="_x0000_s1032" style="position:absolute;flip:y;z-index:251660288;mso-width-relative:page;mso-height-relative:page" from="-7.65pt,7.55pt" to="468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" strokeweight="4.5pt">
            <v:stroke linestyle="thickThin"/>
          </v:line>
        </w:pict>
      </w:r>
    </w:p>
    <w:p w:rsidR="00334DB7" w:rsidRDefault="00166A42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  <w:t xml:space="preserve">КАФЕДРА Естественные и </w:t>
      </w:r>
      <w:r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  <w:t>социально-гуманитарные науки</w:t>
      </w:r>
    </w:p>
    <w:p w:rsidR="00334DB7" w:rsidRDefault="00334DB7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34DB7" w:rsidRDefault="00334DB7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34DB7" w:rsidRDefault="00334DB7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34DB7" w:rsidRDefault="00334DB7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34DB7" w:rsidRDefault="00334DB7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34DB7" w:rsidRDefault="00334DB7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34DB7" w:rsidRDefault="00334DB7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34DB7" w:rsidRDefault="00334DB7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34DB7" w:rsidRDefault="00334DB7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34DB7" w:rsidRDefault="00334DB7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34DB7" w:rsidRDefault="00334DB7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34DB7" w:rsidRDefault="00166A42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ОЦЕНОЧНЫЕ СРЕДСТВА</w:t>
      </w:r>
    </w:p>
    <w:p w:rsidR="00334DB7" w:rsidRDefault="00334DB7">
      <w:pPr>
        <w:tabs>
          <w:tab w:val="left" w:pos="709"/>
        </w:tabs>
        <w:suppressAutoHyphens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4DB7" w:rsidRDefault="00166A42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Философия</w:t>
      </w:r>
    </w:p>
    <w:p w:rsidR="00334DB7" w:rsidRDefault="00166A42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 направлению подготовки 38.03.02 «Менеджмент»</w:t>
      </w:r>
    </w:p>
    <w:p w:rsidR="00334DB7" w:rsidRDefault="00166A42">
      <w:pPr>
        <w:spacing w:after="0" w:line="360" w:lineRule="auto"/>
        <w:jc w:val="center"/>
        <w:rPr>
          <w:rFonts w:ascii="Arial" w:eastAsia="Times New Roman" w:hAnsi="Arial" w:cs="Arial"/>
          <w:sz w:val="28"/>
          <w:szCs w:val="28"/>
          <w:u w:val="single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Направленность (профиль) «Государственное и муниципальной управление»</w:t>
      </w:r>
    </w:p>
    <w:p w:rsidR="00334DB7" w:rsidRDefault="00166A42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уровень бакалавриата</w:t>
      </w:r>
    </w:p>
    <w:p w:rsidR="00334DB7" w:rsidRDefault="00166A42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обязательная часть</w:t>
      </w:r>
    </w:p>
    <w:p w:rsidR="00334DB7" w:rsidRDefault="00166A42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Форма обучения  (очная/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очно-заочная)</w:t>
      </w:r>
    </w:p>
    <w:p w:rsidR="00334DB7" w:rsidRDefault="00334DB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334DB7" w:rsidRDefault="00334DB7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34DB7" w:rsidRDefault="00166A42">
      <w:pPr>
        <w:tabs>
          <w:tab w:val="left" w:pos="709"/>
          <w:tab w:val="left" w:pos="8295"/>
        </w:tabs>
        <w:suppressAutoHyphens/>
        <w:spacing w:after="0" w:line="36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ab/>
      </w:r>
    </w:p>
    <w:p w:rsidR="00334DB7" w:rsidRDefault="00334DB7">
      <w:pPr>
        <w:tabs>
          <w:tab w:val="left" w:pos="709"/>
        </w:tabs>
        <w:suppressAutoHyphens/>
        <w:spacing w:after="0" w:line="36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34DB7" w:rsidRDefault="00334DB7">
      <w:pPr>
        <w:tabs>
          <w:tab w:val="left" w:pos="709"/>
        </w:tabs>
        <w:suppressAutoHyphens/>
        <w:spacing w:after="0" w:line="36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34DB7" w:rsidRDefault="00334DB7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34DB7" w:rsidRDefault="00334DB7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34DB7" w:rsidRDefault="00334DB7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34DB7" w:rsidRDefault="00166A42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 Петропавловск-Камчатский</w:t>
      </w:r>
    </w:p>
    <w:p w:rsidR="00334DB7" w:rsidRDefault="00166A42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2025</w:t>
      </w:r>
    </w:p>
    <w:p w:rsidR="00334DB7" w:rsidRDefault="00166A42">
      <w:pPr>
        <w:pStyle w:val="af6"/>
        <w:numPr>
          <w:ilvl w:val="1"/>
          <w:numId w:val="21"/>
        </w:numPr>
        <w:spacing w:line="360" w:lineRule="auto"/>
        <w:jc w:val="center"/>
        <w:rPr>
          <w:b/>
        </w:rPr>
      </w:pPr>
      <w:r>
        <w:rPr>
          <w:b/>
        </w:rPr>
        <w:lastRenderedPageBreak/>
        <w:t>ПАСПОРТ ОЦЕНОЧНЫХ СРЕДСТВ</w:t>
      </w:r>
    </w:p>
    <w:p w:rsidR="00334DB7" w:rsidRDefault="00334DB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5"/>
        <w:tblW w:w="9606" w:type="dxa"/>
        <w:tblLook w:val="04A0" w:firstRow="1" w:lastRow="0" w:firstColumn="1" w:lastColumn="0" w:noHBand="0" w:noVBand="1"/>
      </w:tblPr>
      <w:tblGrid>
        <w:gridCol w:w="560"/>
        <w:gridCol w:w="2110"/>
        <w:gridCol w:w="6936"/>
      </w:tblGrid>
      <w:tr w:rsidR="00334DB7">
        <w:tc>
          <w:tcPr>
            <w:tcW w:w="560" w:type="dxa"/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34DB7" w:rsidRDefault="00166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110" w:type="dxa"/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компетенции</w:t>
            </w:r>
          </w:p>
        </w:tc>
        <w:tc>
          <w:tcPr>
            <w:tcW w:w="6936" w:type="dxa"/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334DB7">
        <w:tc>
          <w:tcPr>
            <w:tcW w:w="560" w:type="dxa"/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0" w:type="dxa"/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УК-1</w:t>
            </w:r>
          </w:p>
        </w:tc>
        <w:tc>
          <w:tcPr>
            <w:tcW w:w="6936" w:type="dxa"/>
            <w:vAlign w:val="center"/>
          </w:tcPr>
          <w:p w:rsidR="00334DB7" w:rsidRDefault="00166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Реферат, доклад, эссе, контрольная работа, тест, конспект, устный ответ,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дискуссии с психологом,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с сотрудником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НИГТЦ ДВО РАН,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контрольные вопросы, выносимые на экзамен</w:t>
            </w:r>
          </w:p>
        </w:tc>
      </w:tr>
      <w:tr w:rsidR="00334DB7">
        <w:tc>
          <w:tcPr>
            <w:tcW w:w="560" w:type="dxa"/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10" w:type="dxa"/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УК-5</w:t>
            </w:r>
          </w:p>
        </w:tc>
        <w:tc>
          <w:tcPr>
            <w:tcW w:w="6936" w:type="dxa"/>
            <w:vAlign w:val="center"/>
          </w:tcPr>
          <w:p w:rsidR="00334DB7" w:rsidRDefault="00166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Реферат, доклад, эссе, контрольная работа, тест, конспект, устный ответ,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дискуссии с психологом,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с сотрудником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НИГТЦ ДВО РАН,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контрольные вопросы, выносимые на экзамен</w:t>
            </w:r>
          </w:p>
        </w:tc>
      </w:tr>
      <w:tr w:rsidR="00334DB7">
        <w:tc>
          <w:tcPr>
            <w:tcW w:w="560" w:type="dxa"/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10" w:type="dxa"/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ОПК-3</w:t>
            </w:r>
          </w:p>
        </w:tc>
        <w:tc>
          <w:tcPr>
            <w:tcW w:w="6936" w:type="dxa"/>
            <w:vAlign w:val="center"/>
          </w:tcPr>
          <w:p w:rsidR="00334DB7" w:rsidRDefault="00166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Реферат, док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лад, эссе, контрольная работа, тест, конспект, устный ответ,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дискуссии с психологом,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с сотрудником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НИГТЦ ДВО РАН,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контрольные вопросы, выносимые на экзамен</w:t>
            </w:r>
          </w:p>
        </w:tc>
      </w:tr>
    </w:tbl>
    <w:p w:rsidR="00334DB7" w:rsidRDefault="00334DB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4DB7" w:rsidRDefault="00166A42">
      <w:pPr>
        <w:pStyle w:val="33"/>
        <w:shd w:val="clear" w:color="auto" w:fill="auto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студентов с ограниченными возможностями здоровья предусмотрены следующие оценочные средства:</w:t>
      </w:r>
    </w:p>
    <w:tbl>
      <w:tblPr>
        <w:tblStyle w:val="af5"/>
        <w:tblW w:w="9606" w:type="dxa"/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4678"/>
        <w:gridCol w:w="2665"/>
      </w:tblGrid>
      <w:tr w:rsidR="00334DB7">
        <w:tc>
          <w:tcPr>
            <w:tcW w:w="562" w:type="dxa"/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34DB7" w:rsidRDefault="00166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701" w:type="dxa"/>
            <w:vAlign w:val="center"/>
          </w:tcPr>
          <w:p w:rsidR="00334DB7" w:rsidRDefault="00166A42">
            <w:pPr>
              <w:pStyle w:val="26"/>
              <w:shd w:val="clear" w:color="auto" w:fill="auto"/>
              <w:spacing w:before="0" w:after="0" w:line="240" w:lineRule="auto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>
              <w:rPr>
                <w:rStyle w:val="27"/>
                <w:color w:val="auto"/>
              </w:rPr>
              <w:t>Категории студентов</w:t>
            </w:r>
          </w:p>
        </w:tc>
        <w:tc>
          <w:tcPr>
            <w:tcW w:w="4678" w:type="dxa"/>
            <w:vAlign w:val="center"/>
          </w:tcPr>
          <w:p w:rsidR="00334DB7" w:rsidRDefault="00166A42">
            <w:pPr>
              <w:pStyle w:val="26"/>
              <w:shd w:val="clear" w:color="auto" w:fill="auto"/>
              <w:spacing w:before="0" w:after="0" w:line="240" w:lineRule="auto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>
              <w:rPr>
                <w:rStyle w:val="27"/>
                <w:color w:val="auto"/>
              </w:rPr>
              <w:t>Виды оценочных средств</w:t>
            </w:r>
          </w:p>
        </w:tc>
        <w:tc>
          <w:tcPr>
            <w:tcW w:w="2665" w:type="dxa"/>
            <w:vAlign w:val="center"/>
          </w:tcPr>
          <w:p w:rsidR="00334DB7" w:rsidRDefault="00166A42">
            <w:pPr>
              <w:pStyle w:val="26"/>
              <w:shd w:val="clear" w:color="auto" w:fill="auto"/>
              <w:spacing w:before="0" w:after="0" w:line="240" w:lineRule="auto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>
              <w:rPr>
                <w:rStyle w:val="27"/>
                <w:color w:val="auto"/>
              </w:rPr>
              <w:t>Форма контроля и оценки результатов обучения</w:t>
            </w:r>
          </w:p>
        </w:tc>
      </w:tr>
      <w:tr w:rsidR="00334DB7">
        <w:tc>
          <w:tcPr>
            <w:tcW w:w="562" w:type="dxa"/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34DB7" w:rsidRDefault="00166A42">
            <w:pPr>
              <w:pStyle w:val="26"/>
              <w:shd w:val="clear" w:color="auto" w:fill="auto"/>
              <w:spacing w:before="0" w:after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С нарушением слуха</w:t>
            </w:r>
          </w:p>
        </w:tc>
        <w:tc>
          <w:tcPr>
            <w:tcW w:w="4678" w:type="dxa"/>
            <w:vAlign w:val="bottom"/>
          </w:tcPr>
          <w:p w:rsidR="00334DB7" w:rsidRDefault="00166A42">
            <w:pPr>
              <w:pStyle w:val="26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Научные статьи, письменные контрольные работы, вопросы к экзамену, реферат, тест, доклад в презентации, эссе</w:t>
            </w:r>
          </w:p>
        </w:tc>
        <w:tc>
          <w:tcPr>
            <w:tcW w:w="2665" w:type="dxa"/>
          </w:tcPr>
          <w:p w:rsidR="00334DB7" w:rsidRDefault="00166A42">
            <w:pPr>
              <w:pStyle w:val="26"/>
              <w:shd w:val="clear" w:color="auto" w:fill="auto"/>
              <w:spacing w:before="0" w:after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Преимущественно письменная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проверка</w:t>
            </w:r>
          </w:p>
        </w:tc>
      </w:tr>
      <w:tr w:rsidR="00334DB7">
        <w:tc>
          <w:tcPr>
            <w:tcW w:w="562" w:type="dxa"/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334DB7" w:rsidRDefault="00166A42">
            <w:pPr>
              <w:pStyle w:val="26"/>
              <w:shd w:val="clear" w:color="auto" w:fill="auto"/>
              <w:spacing w:before="0" w:after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С нарушением зрения</w:t>
            </w:r>
          </w:p>
        </w:tc>
        <w:tc>
          <w:tcPr>
            <w:tcW w:w="4678" w:type="dxa"/>
            <w:vAlign w:val="bottom"/>
          </w:tcPr>
          <w:p w:rsidR="00334DB7" w:rsidRDefault="00166A42">
            <w:pPr>
              <w:pStyle w:val="26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устный опрос, </w:t>
            </w:r>
            <w:r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>дискуссии с психологом,</w:t>
            </w:r>
            <w:r>
              <w:rPr>
                <w:rFonts w:ascii="Times New Roman" w:eastAsia="Calibri" w:hAnsi="Times New Roman"/>
                <w:b w:val="0"/>
                <w:sz w:val="24"/>
                <w:szCs w:val="24"/>
                <w:lang w:eastAsia="ar-SA"/>
              </w:rPr>
              <w:t xml:space="preserve"> с сотрудником </w:t>
            </w:r>
            <w:r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>НИГТЦ ДВО РАН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контрольные вопросы, выносимые на экзамен</w:t>
            </w:r>
          </w:p>
        </w:tc>
        <w:tc>
          <w:tcPr>
            <w:tcW w:w="2665" w:type="dxa"/>
          </w:tcPr>
          <w:p w:rsidR="00334DB7" w:rsidRDefault="00166A42">
            <w:pPr>
              <w:pStyle w:val="26"/>
              <w:shd w:val="clear" w:color="auto" w:fill="auto"/>
              <w:spacing w:before="0" w:after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Преимущественно устная проверка</w:t>
            </w:r>
          </w:p>
          <w:p w:rsidR="00334DB7" w:rsidRDefault="00166A42">
            <w:pPr>
              <w:pStyle w:val="26"/>
              <w:shd w:val="clear" w:color="auto" w:fill="auto"/>
              <w:spacing w:before="0" w:after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(индивидуально)</w:t>
            </w:r>
          </w:p>
        </w:tc>
      </w:tr>
      <w:tr w:rsidR="00334DB7">
        <w:tc>
          <w:tcPr>
            <w:tcW w:w="562" w:type="dxa"/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334DB7" w:rsidRDefault="00166A42">
            <w:pPr>
              <w:pStyle w:val="26"/>
              <w:shd w:val="clear" w:color="auto" w:fill="auto"/>
              <w:spacing w:before="0" w:after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С нарушением опорно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softHyphen/>
              <w:t>двигательного аппарата</w:t>
            </w:r>
          </w:p>
        </w:tc>
        <w:tc>
          <w:tcPr>
            <w:tcW w:w="4678" w:type="dxa"/>
          </w:tcPr>
          <w:p w:rsidR="00334DB7" w:rsidRDefault="00166A42">
            <w:pPr>
              <w:pStyle w:val="26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Реферат, доклад, эссе, контрольная работа, тест, творческое задание, научные статьи, </w:t>
            </w:r>
            <w:r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>дискуссии с психологом,</w:t>
            </w:r>
            <w:r>
              <w:rPr>
                <w:rFonts w:ascii="Times New Roman" w:eastAsia="Calibri" w:hAnsi="Times New Roman"/>
                <w:b w:val="0"/>
                <w:sz w:val="24"/>
                <w:szCs w:val="24"/>
                <w:lang w:eastAsia="ar-SA"/>
              </w:rPr>
              <w:t xml:space="preserve"> с сотрудником </w:t>
            </w:r>
            <w:r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>НИГТЦ ДВО РАН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контрольные вопросы, выносимые на экзамен</w:t>
            </w:r>
          </w:p>
        </w:tc>
        <w:tc>
          <w:tcPr>
            <w:tcW w:w="2665" w:type="dxa"/>
          </w:tcPr>
          <w:p w:rsidR="00334DB7" w:rsidRDefault="00166A42">
            <w:pPr>
              <w:pStyle w:val="26"/>
              <w:shd w:val="clear" w:color="auto" w:fill="auto"/>
              <w:spacing w:before="0" w:after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Организация взаимодействия с обучающимися посредством электронной почты, письм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енная проверка</w:t>
            </w:r>
          </w:p>
        </w:tc>
      </w:tr>
    </w:tbl>
    <w:p w:rsidR="00334DB7" w:rsidRDefault="00334DB7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4DB7" w:rsidRDefault="00166A42">
      <w:pPr>
        <w:pStyle w:val="af6"/>
        <w:spacing w:line="360" w:lineRule="auto"/>
        <w:ind w:left="0"/>
        <w:rPr>
          <w:b/>
          <w:i/>
        </w:rPr>
      </w:pPr>
      <w:r>
        <w:rPr>
          <w:b/>
          <w:i/>
        </w:rPr>
        <w:t>10.2. План – график проведения контрольно-оценочных мероприятий</w:t>
      </w:r>
    </w:p>
    <w:p w:rsidR="00334DB7" w:rsidRDefault="00166A42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по дисциплине «Философия»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1501"/>
        <w:gridCol w:w="2052"/>
        <w:gridCol w:w="3371"/>
        <w:gridCol w:w="2930"/>
      </w:tblGrid>
      <w:tr w:rsidR="00334DB7">
        <w:tc>
          <w:tcPr>
            <w:tcW w:w="846" w:type="dxa"/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</w:t>
            </w:r>
          </w:p>
          <w:p w:rsidR="00334DB7" w:rsidRDefault="00166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(сем./ курс)</w:t>
            </w:r>
          </w:p>
          <w:p w:rsidR="00334DB7" w:rsidRDefault="00166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Очное/очно-заочное</w:t>
            </w:r>
          </w:p>
        </w:tc>
        <w:tc>
          <w:tcPr>
            <w:tcW w:w="2097" w:type="dxa"/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оценочного мероприятия</w:t>
            </w:r>
          </w:p>
          <w:p w:rsidR="00334DB7" w:rsidRDefault="0033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3" w:type="dxa"/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оценочного средства</w:t>
            </w:r>
          </w:p>
          <w:p w:rsidR="00334DB7" w:rsidRDefault="0033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90" w:type="dxa"/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Объект контроля</w:t>
            </w:r>
          </w:p>
          <w:p w:rsidR="00334DB7" w:rsidRDefault="00334D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4DB7">
        <w:trPr>
          <w:trHeight w:val="258"/>
        </w:trPr>
        <w:tc>
          <w:tcPr>
            <w:tcW w:w="846" w:type="dxa"/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7" w:type="dxa"/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Входной контроль </w:t>
            </w:r>
          </w:p>
        </w:tc>
        <w:tc>
          <w:tcPr>
            <w:tcW w:w="3573" w:type="dxa"/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ответ</w:t>
            </w:r>
          </w:p>
        </w:tc>
        <w:tc>
          <w:tcPr>
            <w:tcW w:w="3090" w:type="dxa"/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знаний</w:t>
            </w:r>
          </w:p>
        </w:tc>
      </w:tr>
      <w:tr w:rsidR="00334DB7">
        <w:trPr>
          <w:trHeight w:val="2217"/>
        </w:trPr>
        <w:tc>
          <w:tcPr>
            <w:tcW w:w="846" w:type="dxa"/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097" w:type="dxa"/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3573" w:type="dxa"/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реферат, доклад, эссе, устный опрос, конспект, контрольная работа,</w:t>
            </w:r>
          </w:p>
          <w:p w:rsidR="00334DB7" w:rsidRDefault="00166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дискуссии с психологом,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с сотрудником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НИГТЦ ДВО РАН,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контрольные вопросы, выносимые на экзамен</w:t>
            </w:r>
          </w:p>
        </w:tc>
        <w:tc>
          <w:tcPr>
            <w:tcW w:w="3090" w:type="dxa"/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Качество освоения материала,</w:t>
            </w:r>
          </w:p>
          <w:p w:rsidR="00334DB7" w:rsidRDefault="00166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требо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ваний, освоение компетенций </w:t>
            </w:r>
          </w:p>
        </w:tc>
      </w:tr>
      <w:tr w:rsidR="00334DB7">
        <w:tc>
          <w:tcPr>
            <w:tcW w:w="846" w:type="dxa"/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7" w:type="dxa"/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контроль</w:t>
            </w:r>
          </w:p>
        </w:tc>
        <w:tc>
          <w:tcPr>
            <w:tcW w:w="3573" w:type="dxa"/>
            <w:vAlign w:val="center"/>
          </w:tcPr>
          <w:p w:rsidR="00334DB7" w:rsidRDefault="00166A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3090" w:type="dxa"/>
            <w:vAlign w:val="center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</w:tr>
    </w:tbl>
    <w:p w:rsidR="00334DB7" w:rsidRDefault="00334DB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4DB7" w:rsidRDefault="00166A42">
      <w:pPr>
        <w:pStyle w:val="af6"/>
        <w:numPr>
          <w:ilvl w:val="1"/>
          <w:numId w:val="22"/>
        </w:numPr>
        <w:spacing w:line="360" w:lineRule="auto"/>
        <w:rPr>
          <w:rFonts w:eastAsia="Times New Roman"/>
          <w:b/>
          <w:i/>
          <w:iCs/>
        </w:rPr>
      </w:pPr>
      <w:r>
        <w:rPr>
          <w:rFonts w:eastAsia="Times New Roman"/>
          <w:b/>
          <w:i/>
        </w:rPr>
        <w:t>Контрольные вопросы, выносимые на экзамен</w:t>
      </w:r>
    </w:p>
    <w:p w:rsidR="00334DB7" w:rsidRDefault="00166A4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hAnsi="Times New Roman" w:cs="Times New Roman"/>
          <w:sz w:val="24"/>
          <w:szCs w:val="24"/>
        </w:rPr>
        <w:t>Предмет и проблемы философии. Специфика философского знания.</w:t>
      </w:r>
    </w:p>
    <w:p w:rsidR="00334DB7" w:rsidRDefault="00166A4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Структура философского знания. Исторические типы философии.</w:t>
      </w:r>
    </w:p>
    <w:p w:rsidR="00334DB7" w:rsidRDefault="00166A4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Философия в системе культуры. Философия как мировоззрение.</w:t>
      </w:r>
    </w:p>
    <w:p w:rsidR="00334DB7" w:rsidRDefault="00166A4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Проблема бытия и субстанции. Проблема идеального.</w:t>
      </w:r>
    </w:p>
    <w:p w:rsidR="00334DB7" w:rsidRDefault="00166A4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Проблема истины в истории философской мысли. Формы истины.</w:t>
      </w:r>
    </w:p>
    <w:p w:rsidR="00334DB7" w:rsidRDefault="00166A4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Сущность, источники и происхождение сознания. Психофизическая проблема.</w:t>
      </w:r>
    </w:p>
    <w:p w:rsidR="00334DB7" w:rsidRDefault="00166A4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>
        <w:rPr>
          <w:rFonts w:ascii="Times New Roman" w:hAnsi="Times New Roman" w:cs="Times New Roman"/>
          <w:sz w:val="24"/>
          <w:szCs w:val="24"/>
        </w:rPr>
        <w:t>Наука как социокультурный феномен. Научная рациональность. Формы, уровни и методы научного познания.</w:t>
      </w:r>
    </w:p>
    <w:p w:rsidR="00334DB7" w:rsidRDefault="00166A4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Свойства и формы материи. Объективность материи в системах живой, неживой природы, социальной действительности.</w:t>
      </w:r>
    </w:p>
    <w:p w:rsidR="00334DB7" w:rsidRDefault="00166A4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Движение, изменение, развитие. Диалек</w:t>
      </w:r>
      <w:r>
        <w:rPr>
          <w:rFonts w:ascii="Times New Roman" w:hAnsi="Times New Roman" w:cs="Times New Roman"/>
          <w:sz w:val="24"/>
          <w:szCs w:val="24"/>
        </w:rPr>
        <w:t>тика, её принцип и законы.</w:t>
      </w:r>
    </w:p>
    <w:p w:rsidR="00334DB7" w:rsidRDefault="00166A4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Основные общефилософские принципы: детерминизм (основные категории, причинная и непричинная детерминация), системность и системный подход.</w:t>
      </w:r>
    </w:p>
    <w:p w:rsidR="00334DB7" w:rsidRDefault="00166A4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Предмет и проблемы философской антропологии. Проблема антропогенеза.</w:t>
      </w:r>
    </w:p>
    <w:p w:rsidR="00334DB7" w:rsidRDefault="00166A4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Общество </w:t>
      </w:r>
      <w:r>
        <w:rPr>
          <w:rFonts w:ascii="Times New Roman" w:hAnsi="Times New Roman" w:cs="Times New Roman"/>
          <w:sz w:val="24"/>
          <w:szCs w:val="24"/>
        </w:rPr>
        <w:t>как проблема философии: общество как система, типы общественных отношений, теории общественного развития и прогресса.</w:t>
      </w:r>
    </w:p>
    <w:p w:rsidR="00334DB7" w:rsidRDefault="00166A4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Процесс познания. Познавательные способности человека. Проблема познаваемости мира.</w:t>
      </w:r>
    </w:p>
    <w:p w:rsidR="00334DB7" w:rsidRDefault="00166A4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Предмет аксиологии. Понятие ценностного простр</w:t>
      </w:r>
      <w:r>
        <w:rPr>
          <w:rFonts w:ascii="Times New Roman" w:hAnsi="Times New Roman" w:cs="Times New Roman"/>
          <w:sz w:val="24"/>
          <w:szCs w:val="24"/>
        </w:rPr>
        <w:t>анства. Виды ценностей.</w:t>
      </w:r>
    </w:p>
    <w:p w:rsidR="00334DB7" w:rsidRDefault="00166A4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 Классическая китайская философия: канонические книги, общая специфика</w:t>
      </w:r>
    </w:p>
    <w:p w:rsidR="00334DB7" w:rsidRDefault="00166A4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знания и методологии.</w:t>
      </w:r>
    </w:p>
    <w:p w:rsidR="00334DB7" w:rsidRDefault="00166A4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 Философия Древней Индии: ортодоксальные и неортодоксальные школы, специфика знания и методологии. </w:t>
      </w:r>
    </w:p>
    <w:p w:rsidR="00334DB7" w:rsidRDefault="00166A4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 Возникновение, этапы развития</w:t>
      </w:r>
      <w:r>
        <w:rPr>
          <w:rFonts w:ascii="Times New Roman" w:hAnsi="Times New Roman" w:cs="Times New Roman"/>
          <w:sz w:val="24"/>
          <w:szCs w:val="24"/>
        </w:rPr>
        <w:t xml:space="preserve"> и основные черты античной философии. Видные представители античной метафизики.</w:t>
      </w:r>
    </w:p>
    <w:p w:rsidR="00334DB7" w:rsidRDefault="00166A4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18. Философия и религия в опыте познания трансцендентных объектов.      Возникновение, основные черты и проблемы философии Средних веков.</w:t>
      </w:r>
    </w:p>
    <w:p w:rsidR="00334DB7" w:rsidRDefault="00166A4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 Познание мира в антропоцентрическо</w:t>
      </w:r>
      <w:r>
        <w:rPr>
          <w:rFonts w:ascii="Times New Roman" w:hAnsi="Times New Roman" w:cs="Times New Roman"/>
          <w:sz w:val="24"/>
          <w:szCs w:val="24"/>
        </w:rPr>
        <w:t>й перспективе. Философия Возрождения: гуманизм и натурфилософия.</w:t>
      </w:r>
    </w:p>
    <w:p w:rsidR="00334DB7" w:rsidRDefault="00166A4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 Возникновение философии Нового времени. Гносеология Нового времени в поисках универсальных оснований теоретического и практического освоения мира: рационализм и эмпиризм.</w:t>
      </w:r>
    </w:p>
    <w:p w:rsidR="00334DB7" w:rsidRDefault="00166A4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 Границы и фо</w:t>
      </w:r>
      <w:r>
        <w:rPr>
          <w:rFonts w:ascii="Times New Roman" w:hAnsi="Times New Roman" w:cs="Times New Roman"/>
          <w:sz w:val="24"/>
          <w:szCs w:val="24"/>
        </w:rPr>
        <w:t>рмы познания в классической немецкой философии: трансцендентализм Канта и панлогизм Гегеля.</w:t>
      </w:r>
    </w:p>
    <w:p w:rsidR="00334DB7" w:rsidRDefault="00166A4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 Марксистская философия: основные идеи и принципы.</w:t>
      </w:r>
    </w:p>
    <w:p w:rsidR="00334DB7" w:rsidRDefault="00166A4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 Позитивизм: возникновение и этапы развития.</w:t>
      </w:r>
    </w:p>
    <w:p w:rsidR="00334DB7" w:rsidRDefault="00166A4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 Специфика и основные идеи русской философии.</w:t>
      </w:r>
    </w:p>
    <w:p w:rsidR="00334DB7" w:rsidRDefault="00166A4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 Направлен</w:t>
      </w:r>
      <w:r>
        <w:rPr>
          <w:rFonts w:ascii="Times New Roman" w:hAnsi="Times New Roman" w:cs="Times New Roman"/>
          <w:sz w:val="24"/>
          <w:szCs w:val="24"/>
        </w:rPr>
        <w:t>ия и  тенденции развития современной философии.</w:t>
      </w:r>
    </w:p>
    <w:p w:rsidR="00334DB7" w:rsidRDefault="00166A4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26. Постиндустриальное общество. Глобальные проблемы современности. Позиции сциентизма в современной культуре.  </w:t>
      </w:r>
    </w:p>
    <w:p w:rsidR="00334DB7" w:rsidRDefault="00166A42">
      <w:pPr>
        <w:tabs>
          <w:tab w:val="left" w:pos="907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27. Философия техники: основные понятия и проблемы. Виды техники. </w:t>
      </w:r>
    </w:p>
    <w:p w:rsidR="00334DB7" w:rsidRDefault="00166A42">
      <w:pPr>
        <w:tabs>
          <w:tab w:val="left" w:pos="907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28. Философия религии: </w:t>
      </w:r>
      <w:r>
        <w:rPr>
          <w:rFonts w:ascii="Times New Roman" w:hAnsi="Times New Roman" w:cs="Times New Roman"/>
          <w:sz w:val="24"/>
          <w:szCs w:val="24"/>
        </w:rPr>
        <w:t>понятие религии, универсалии религиозного опыта, исторические формы и место религии в культуре.</w:t>
      </w:r>
    </w:p>
    <w:p w:rsidR="00334DB7" w:rsidRDefault="00166A42">
      <w:pPr>
        <w:tabs>
          <w:tab w:val="left" w:pos="907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29. Эстетика как раздел философского знания. Эстетика модернизма и постмодернизма.</w:t>
      </w:r>
    </w:p>
    <w:p w:rsidR="00334DB7" w:rsidRDefault="00166A42">
      <w:pPr>
        <w:tabs>
          <w:tab w:val="left" w:pos="9072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30. Этика как раздел философского знания. Понятие морали и основные этические</w:t>
      </w:r>
      <w:r>
        <w:rPr>
          <w:rFonts w:ascii="Times New Roman" w:hAnsi="Times New Roman" w:cs="Times New Roman"/>
          <w:sz w:val="24"/>
          <w:szCs w:val="24"/>
        </w:rPr>
        <w:t xml:space="preserve"> концепции.</w:t>
      </w:r>
    </w:p>
    <w:p w:rsidR="00334DB7" w:rsidRDefault="00166A42">
      <w:pPr>
        <w:pStyle w:val="af6"/>
        <w:widowControl w:val="0"/>
        <w:tabs>
          <w:tab w:val="left" w:pos="360"/>
        </w:tabs>
        <w:spacing w:line="360" w:lineRule="auto"/>
        <w:jc w:val="center"/>
        <w:rPr>
          <w:rFonts w:eastAsia="Times New Roman"/>
          <w:b/>
          <w:i/>
        </w:rPr>
      </w:pPr>
      <w:r>
        <w:rPr>
          <w:rFonts w:eastAsia="Times New Roman"/>
          <w:b/>
          <w:i/>
        </w:rPr>
        <w:t xml:space="preserve">10.4 Тестовые задания 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Вариант 1.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Провиденциализм это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принцип творения мира богом из ничего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принцип подчинения воле бога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принцип абсолютного онтологического статуса бога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принцип иерархичности мира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Видным представителем западной па</w:t>
      </w:r>
      <w:r>
        <w:rPr>
          <w:rFonts w:ascii="Times New Roman" w:hAnsi="Times New Roman" w:cs="Times New Roman"/>
          <w:sz w:val="24"/>
          <w:szCs w:val="24"/>
        </w:rPr>
        <w:t>тристики является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Августин Блаженный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Василий Великий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Фома Аквинский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Уильям Оккам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Индийскую философию характеризует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многосоставность и плюралистичность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рациональность и критичность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догматизм и теоцентризм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Для классической китайской </w:t>
      </w:r>
      <w:r>
        <w:rPr>
          <w:rFonts w:ascii="Times New Roman" w:hAnsi="Times New Roman" w:cs="Times New Roman"/>
          <w:sz w:val="24"/>
          <w:szCs w:val="24"/>
        </w:rPr>
        <w:t>философии характерно отождествление бытия с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природой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обществом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небом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духом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Центральным понятием даосизма является 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справедливость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нирвана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логос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путь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Античной культурой называют культуру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Древнего Египта, Древней Греции и Рима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Древнего Рима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Древнего Египта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Древней Греции и Рима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Буддисты считают, что жизнь приносит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удовольствие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счастье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страдание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разочарование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Авторами учений о государстве были 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Анаксимен и Анаксагор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Зенон и Протагор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Диоген и Эпикур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Плато</w:t>
      </w:r>
      <w:r>
        <w:rPr>
          <w:rFonts w:ascii="Times New Roman" w:hAnsi="Times New Roman" w:cs="Times New Roman"/>
          <w:sz w:val="24"/>
          <w:szCs w:val="24"/>
        </w:rPr>
        <w:t xml:space="preserve">н и Аристотель 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Принцип разумного наслаждения лежит в основе этики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киников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стоиков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эпикурейцев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скептиков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Философов, обучавших мудрости за деньги, называли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стоиками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софистами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натурфилософами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скептиками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11. «Отцом логики» или ее создателем называли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Фалеса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Платона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Аристотеля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Сократа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Центральным понятием философии Платона было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идея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бесконечность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материя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число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Центральным понятием философии Парменида было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атом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бытие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бог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движение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Принцип индивидуального бытия вещи в индийской философии называется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атман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свабхава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карма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дхарма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 Фалес считал, что первоначалом всего существующего является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воздух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вода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-огонь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апейрон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Принцип тождества природы и бога назыв</w:t>
      </w:r>
      <w:r>
        <w:rPr>
          <w:rFonts w:ascii="Times New Roman" w:hAnsi="Times New Roman" w:cs="Times New Roman"/>
          <w:sz w:val="24"/>
          <w:szCs w:val="24"/>
        </w:rPr>
        <w:t>ается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провиденциализм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деизм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креационизм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пантеизм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 Самым популярным античным философом в эпоху Возрождения был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Аристотель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Демокрит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Сократ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Платон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18. Патристика начинается с 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герменевтики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апологетики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мистики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схоластики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Универсалии существуют в уме человека – это утверждение 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концептуалистов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номиналистов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реалистов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мистиков </w:t>
      </w:r>
    </w:p>
    <w:p w:rsidR="00334DB7" w:rsidRDefault="00334DB7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Вариант 2.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Креационизм это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принцип творения мира богом из ничего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принцип абсолютного онтологического статуса бога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принцип почита</w:t>
      </w:r>
      <w:r>
        <w:rPr>
          <w:rFonts w:ascii="Times New Roman" w:hAnsi="Times New Roman" w:cs="Times New Roman"/>
          <w:sz w:val="24"/>
          <w:szCs w:val="24"/>
        </w:rPr>
        <w:t>ния старших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учение о воздаянии за прожитую жизнь после смерти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Пять рациональных способов доказательства бога предложил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Августин Блаженный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Василий Великий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Фома Аквинский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Григорий Нисский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В число неортодоксальных школ индийской философии </w:t>
      </w:r>
      <w:r>
        <w:rPr>
          <w:rFonts w:ascii="Times New Roman" w:hAnsi="Times New Roman" w:cs="Times New Roman"/>
          <w:sz w:val="24"/>
          <w:szCs w:val="24"/>
        </w:rPr>
        <w:t>входят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йога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-буддизм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санкхья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чарвака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В число канонических книг классической китайской философии входят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 цзин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Веды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Бхагават Гита 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Дао Дэ Цзин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Основателем даосизма является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Конфуций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Лао-Цзы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Чжуан-Цзы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Мо-Цзы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Формальной методоло</w:t>
      </w:r>
      <w:r>
        <w:rPr>
          <w:rFonts w:ascii="Times New Roman" w:hAnsi="Times New Roman" w:cs="Times New Roman"/>
          <w:sz w:val="24"/>
          <w:szCs w:val="24"/>
        </w:rPr>
        <w:t xml:space="preserve">гией классической китайской философии является 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логика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мантика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учение о символах и числах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учение о благородном муже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Первый этап развития античной философии называется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эллинистическим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римским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натурфилософским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антропологическим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>
        <w:rPr>
          <w:rFonts w:ascii="Times New Roman" w:hAnsi="Times New Roman" w:cs="Times New Roman"/>
          <w:sz w:val="24"/>
          <w:szCs w:val="24"/>
        </w:rPr>
        <w:t>Презрение к общественным нормам характерно для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киников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атомистов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эпикурейцев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досократиков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Для эллинистической и римской философии характерно стремление к открытию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принципов гармонии природы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принципов гармонии общества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принципов душевной га</w:t>
      </w:r>
      <w:r>
        <w:rPr>
          <w:rFonts w:ascii="Times New Roman" w:hAnsi="Times New Roman" w:cs="Times New Roman"/>
          <w:sz w:val="24"/>
          <w:szCs w:val="24"/>
        </w:rPr>
        <w:t>рмонии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принципов гармонии с Богом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Школа, где обучались ученики Платона называлась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Ликей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Кунсткамера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Академия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Храм Зевса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Центральной проблемой философии милетской школы была проблема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бытия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принципа числовой гармонии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первоначала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божественной воли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Атомистическую концепцию природы предложил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Пифагор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Протагор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Демокрит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Гераклит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Первой школой античной философии была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пифагорейская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элейская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афинская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милетская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Учение о категориях в античной философии создал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Анаксимен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Протагор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Платон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Аристотель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 Философская рефлексия над природой времени представлена в труде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Фомы Аквинского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Ансельма Кентерберийского 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Аврелия Августина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Василия Великого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Принцип изначально неопределенной природы человека назы</w:t>
      </w:r>
      <w:r>
        <w:rPr>
          <w:rFonts w:ascii="Times New Roman" w:hAnsi="Times New Roman" w:cs="Times New Roman"/>
          <w:sz w:val="24"/>
          <w:szCs w:val="24"/>
        </w:rPr>
        <w:t>вается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теизм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протеизм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креационизм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окказионализм 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«Бог – актуальная бесконечность, мир – потенциальная бесконечность» - это утверждение 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Фомы Аквинского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Джордано Бруно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Николая Коперника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Николая Кузанского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Искусство толкования Священн</w:t>
      </w:r>
      <w:r>
        <w:rPr>
          <w:rFonts w:ascii="Times New Roman" w:hAnsi="Times New Roman" w:cs="Times New Roman"/>
          <w:sz w:val="24"/>
          <w:szCs w:val="24"/>
        </w:rPr>
        <w:t>ого писания - это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экзегетика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схоластика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глиптика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эзотерика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Универсалии существуют до вещей – это утверждение 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концептуалистов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номиналистов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реалистов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мистиков </w:t>
      </w:r>
    </w:p>
    <w:p w:rsidR="00334DB7" w:rsidRDefault="00334DB7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Вариант 3.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Проблема универсалий это 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проблема обоснования бытия бога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проблема обоснования знания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проблема онтологического статуса общих понятий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проблема семантики общих понятий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Видным представителем схоластики является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Августин Блаженный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Василий Великий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Фома Аквинский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Григорий Нисский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Отношение к </w:t>
      </w:r>
      <w:r>
        <w:rPr>
          <w:rFonts w:ascii="Times New Roman" w:hAnsi="Times New Roman" w:cs="Times New Roman"/>
          <w:sz w:val="24"/>
          <w:szCs w:val="24"/>
        </w:rPr>
        <w:t>содержанию Вед разделяет школы индийской философии на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ортодоксальные и неортодоксальные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канонические и еретические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натурфилософские и антропологические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Центральным понятием конфуцианства является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недеяние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сыновья почтительность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карма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ненан</w:t>
      </w:r>
      <w:r>
        <w:rPr>
          <w:rFonts w:ascii="Times New Roman" w:hAnsi="Times New Roman" w:cs="Times New Roman"/>
          <w:sz w:val="24"/>
          <w:szCs w:val="24"/>
        </w:rPr>
        <w:t>есение вреда живому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Духовный абсолют в ортодоксальных школах индийской философии называется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Брахман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Дао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Логос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Дэ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Видными представителями античной метафизики являются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Софокл и Эврипид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Платон и Аристотель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Гомер и Гесиод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Сократ и Горгий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7. Основателем буддизма является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Кришна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царь Рама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Сидхартха Гаутама Шакьямуни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Митхун Чакраборти 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Принцип душевного равновесия, к которому стремились эллинистические философы, назывался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калокагатия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полития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атараксия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эристика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Религиозно</w:t>
      </w:r>
      <w:r>
        <w:rPr>
          <w:rFonts w:ascii="Times New Roman" w:hAnsi="Times New Roman" w:cs="Times New Roman"/>
          <w:sz w:val="24"/>
          <w:szCs w:val="24"/>
        </w:rPr>
        <w:t xml:space="preserve">-мистическая направленность появляется в эллинистической философии в трудах 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киников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неоплатоников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эпикурейцев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скептиков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Для философии Пифагора центральным понятием является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человек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число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счастье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Антропологический (или </w:t>
      </w:r>
      <w:r>
        <w:rPr>
          <w:rFonts w:ascii="Times New Roman" w:hAnsi="Times New Roman" w:cs="Times New Roman"/>
          <w:sz w:val="24"/>
          <w:szCs w:val="24"/>
        </w:rPr>
        <w:t>классический) период развития античной философии начинается с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Пифагора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Аристотеля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Зенона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Сократа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Философия как систем представлений о мире пришла на смену 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религии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мифологии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науке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искусству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Философия в системе культуры появилась в 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- 10-8 вв до н.э.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- 7-6 вв до н.э.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- 1 в. н.э.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- 4 в. н .э.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Божественный разум Аристотель называет 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архэ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эйдос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нус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докса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Универсалии существуют в вещах – это утверждение 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концептуалистов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номиналистов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реалистов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мистиков 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 Принцип </w:t>
      </w:r>
      <w:r>
        <w:rPr>
          <w:rFonts w:ascii="Times New Roman" w:hAnsi="Times New Roman" w:cs="Times New Roman"/>
          <w:sz w:val="24"/>
          <w:szCs w:val="24"/>
        </w:rPr>
        <w:t>неограниченных возможностей человека называется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теизм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протеизм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титанизм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провиденциализм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17. Принцип гуманистической философии «Познай самого себя» провозглашен 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Фалесом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Пифагором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Сократом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Аристотелем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К революционным идеям натурфилософии</w:t>
      </w:r>
      <w:r>
        <w:rPr>
          <w:rFonts w:ascii="Times New Roman" w:hAnsi="Times New Roman" w:cs="Times New Roman"/>
          <w:sz w:val="24"/>
          <w:szCs w:val="24"/>
        </w:rPr>
        <w:t xml:space="preserve"> Возрождения относятся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идея множества миров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идея Бога как абсолютного блага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идея бесконечности Вселенной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идея геоцентризма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идея мира как числовой гармонии  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 Идею человека как существа без определенной изначально сущности отстаивал в своих тру</w:t>
      </w:r>
      <w:r>
        <w:rPr>
          <w:rFonts w:ascii="Times New Roman" w:hAnsi="Times New Roman" w:cs="Times New Roman"/>
          <w:sz w:val="24"/>
          <w:szCs w:val="24"/>
        </w:rPr>
        <w:t>дах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У. Оккам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Н. Кузанский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П. дела Мирандола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Плотин</w:t>
      </w:r>
    </w:p>
    <w:p w:rsidR="00334DB7" w:rsidRDefault="00334DB7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Вариант 4.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Учение о «врожденных идеях» является элементом методологического учения 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эмпириков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иррационалистов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рационалистов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трансценденталистов</w:t>
      </w:r>
    </w:p>
    <w:p w:rsidR="00334DB7" w:rsidRDefault="00334DB7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Главная теоретико-познавательная работа И. </w:t>
      </w:r>
      <w:r>
        <w:rPr>
          <w:rFonts w:ascii="Times New Roman" w:hAnsi="Times New Roman" w:cs="Times New Roman"/>
          <w:sz w:val="24"/>
          <w:szCs w:val="24"/>
        </w:rPr>
        <w:t>Канта называется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«Опыт о человеческом познании»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«Критика чистого разума»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«Рассуждение о методе»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«Этика»</w:t>
      </w:r>
    </w:p>
    <w:p w:rsidR="00334DB7" w:rsidRDefault="00334DB7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Определение нравственного поступка как сообразного с долгом характерно для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эмотивизма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этики добродетели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деонтической долга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утилитаризма</w:t>
      </w:r>
    </w:p>
    <w:p w:rsidR="00334DB7" w:rsidRDefault="00334DB7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Особенностью русской философии является 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тесная связь с общественно-политической жизнью России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фундаментальная разработка  онтологии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неформализованный характер мысли 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разработка методологии научного познания</w:t>
      </w:r>
    </w:p>
    <w:p w:rsidR="00334DB7" w:rsidRDefault="00334DB7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Первым русским философом называют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>
        <w:rPr>
          <w:rFonts w:ascii="Times New Roman" w:hAnsi="Times New Roman" w:cs="Times New Roman"/>
          <w:sz w:val="24"/>
          <w:szCs w:val="24"/>
        </w:rPr>
        <w:t>естора Летописца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Феофана Прокоповича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Иллариона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Антиоха Кантемира</w:t>
      </w:r>
    </w:p>
    <w:p w:rsidR="00334DB7" w:rsidRDefault="00334DB7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Принцип сотворения мира богом из ничего называется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креационизм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провиденциализм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деизм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протеизм</w:t>
      </w:r>
    </w:p>
    <w:p w:rsidR="00334DB7" w:rsidRDefault="00334DB7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Принцип изначально неопределенной природы человека называется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теизм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протеизм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креационизм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окказионализм </w:t>
      </w:r>
    </w:p>
    <w:p w:rsidR="00334DB7" w:rsidRDefault="00334DB7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Видным гуманистом эпохи возрождения является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Б. Спиноза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Фома Аквинский 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Василий Великий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Н. Макиавелли </w:t>
      </w:r>
    </w:p>
    <w:p w:rsidR="00334DB7" w:rsidRDefault="00334DB7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Онтологическое деление на феномены и ноумены предложил 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Г. Гегель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И. Кант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В. Соловьев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Г. Лейбниц</w:t>
      </w:r>
    </w:p>
    <w:p w:rsidR="00334DB7" w:rsidRDefault="00334DB7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Система философских взглядов Н. Федорова называется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философия всеединства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философия общего дела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философия соборности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философия числа</w:t>
      </w:r>
    </w:p>
    <w:p w:rsidR="00334DB7" w:rsidRDefault="00334DB7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Система философских взглядов В. Соловьева называется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философия числа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философия всеединства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философия общего </w:t>
      </w:r>
      <w:r>
        <w:rPr>
          <w:rFonts w:ascii="Times New Roman" w:hAnsi="Times New Roman" w:cs="Times New Roman"/>
          <w:sz w:val="24"/>
          <w:szCs w:val="24"/>
        </w:rPr>
        <w:t>дела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философия соборности</w:t>
      </w:r>
    </w:p>
    <w:p w:rsidR="00334DB7" w:rsidRDefault="00334DB7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числу видных славянофилов относятся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П. Чаадаев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Ю. Самарин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Б. Белинский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А. Хомяков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А. Герцен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И. Киреевский</w:t>
      </w:r>
    </w:p>
    <w:p w:rsidR="00334DB7" w:rsidRDefault="00334DB7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Методологическое направление философии Нового времени, определяющее чувственный опыт источником исходного </w:t>
      </w:r>
      <w:r>
        <w:rPr>
          <w:rFonts w:ascii="Times New Roman" w:hAnsi="Times New Roman" w:cs="Times New Roman"/>
          <w:sz w:val="24"/>
          <w:szCs w:val="24"/>
        </w:rPr>
        <w:t>и достоверного знания, называется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окказионализм 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эмпиризм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трансцендентализм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рационализм</w:t>
      </w:r>
    </w:p>
    <w:p w:rsidR="00334DB7" w:rsidRDefault="00334DB7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Принцип тождества природы и бога называется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провиденциализм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деизм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креационизм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пантеизм</w:t>
      </w:r>
    </w:p>
    <w:p w:rsidR="00334DB7" w:rsidRDefault="00334DB7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Согласно Д. Локку, общественный договор был заключен для того, </w:t>
      </w:r>
      <w:r>
        <w:rPr>
          <w:rFonts w:ascii="Times New Roman" w:hAnsi="Times New Roman" w:cs="Times New Roman"/>
          <w:sz w:val="24"/>
          <w:szCs w:val="24"/>
        </w:rPr>
        <w:t>чтобы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остановить войну всех против всех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гарантировать всем соблюдение естественных прав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приблизить царство божье на земле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вернуть «золотой век»</w:t>
      </w:r>
    </w:p>
    <w:p w:rsidR="00334DB7" w:rsidRDefault="00334DB7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Концепция «Москва-третий Рим» как составляющая идеологии московской централизации была выдвинута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Филофеем Псковским 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Максимом Греком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Нилом Сорским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Нестором Летописцем</w:t>
      </w:r>
    </w:p>
    <w:p w:rsidR="00334DB7" w:rsidRDefault="00334DB7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34DB7" w:rsidRDefault="00166A42">
      <w:pPr>
        <w:pStyle w:val="ae"/>
        <w:spacing w:after="0" w:line="360" w:lineRule="auto"/>
        <w:contextualSpacing/>
        <w:jc w:val="both"/>
      </w:pPr>
      <w:r>
        <w:t xml:space="preserve">Историческую критику европеизации России дает </w:t>
      </w:r>
    </w:p>
    <w:p w:rsidR="00334DB7" w:rsidRDefault="00166A42">
      <w:pPr>
        <w:pStyle w:val="ae"/>
        <w:spacing w:after="0" w:line="360" w:lineRule="auto"/>
        <w:contextualSpacing/>
        <w:jc w:val="both"/>
      </w:pPr>
      <w:r>
        <w:t xml:space="preserve">- евразийство </w:t>
      </w:r>
    </w:p>
    <w:p w:rsidR="00334DB7" w:rsidRDefault="00166A42">
      <w:pPr>
        <w:pStyle w:val="ae"/>
        <w:spacing w:after="0" w:line="360" w:lineRule="auto"/>
        <w:contextualSpacing/>
        <w:jc w:val="both"/>
      </w:pPr>
      <w:r>
        <w:t>- христианский социализм</w:t>
      </w:r>
    </w:p>
    <w:p w:rsidR="00334DB7" w:rsidRDefault="00166A42">
      <w:pPr>
        <w:pStyle w:val="ae"/>
        <w:spacing w:after="0" w:line="360" w:lineRule="auto"/>
        <w:contextualSpacing/>
        <w:jc w:val="both"/>
      </w:pPr>
      <w:r>
        <w:lastRenderedPageBreak/>
        <w:t>- сменовеховство</w:t>
      </w:r>
    </w:p>
    <w:p w:rsidR="00334DB7" w:rsidRDefault="00166A42">
      <w:pPr>
        <w:pStyle w:val="ae"/>
        <w:spacing w:after="0" w:line="360" w:lineRule="auto"/>
        <w:contextualSpacing/>
        <w:jc w:val="both"/>
      </w:pPr>
      <w:r>
        <w:t>- большевизм</w:t>
      </w:r>
    </w:p>
    <w:p w:rsidR="00334DB7" w:rsidRDefault="00334DB7">
      <w:pPr>
        <w:pStyle w:val="ae"/>
        <w:spacing w:after="0" w:line="360" w:lineRule="auto"/>
        <w:contextualSpacing/>
        <w:jc w:val="both"/>
      </w:pPr>
    </w:p>
    <w:p w:rsidR="00334DB7" w:rsidRDefault="00166A42">
      <w:pPr>
        <w:pStyle w:val="ae"/>
        <w:spacing w:after="0" w:line="360" w:lineRule="auto"/>
        <w:contextualSpacing/>
        <w:jc w:val="both"/>
      </w:pPr>
      <w:r>
        <w:t xml:space="preserve">Мысль о первостепенной роли католической церкви в истории </w:t>
      </w:r>
      <w:r>
        <w:t>западной цивилизации и об отпадении православной России от единого мирового исторического процесса высказал</w:t>
      </w:r>
    </w:p>
    <w:p w:rsidR="00334DB7" w:rsidRDefault="00166A42">
      <w:pPr>
        <w:pStyle w:val="ae"/>
        <w:spacing w:after="0" w:line="360" w:lineRule="auto"/>
        <w:contextualSpacing/>
        <w:jc w:val="both"/>
      </w:pPr>
      <w:r>
        <w:t>- Ф. Достоевский</w:t>
      </w:r>
    </w:p>
    <w:p w:rsidR="00334DB7" w:rsidRDefault="00166A42">
      <w:pPr>
        <w:pStyle w:val="ae"/>
        <w:spacing w:after="0" w:line="360" w:lineRule="auto"/>
        <w:contextualSpacing/>
        <w:jc w:val="both"/>
      </w:pPr>
      <w:r>
        <w:t>- П. Чаадаев</w:t>
      </w:r>
    </w:p>
    <w:p w:rsidR="00334DB7" w:rsidRDefault="00166A42">
      <w:pPr>
        <w:pStyle w:val="ae"/>
        <w:spacing w:after="0" w:line="360" w:lineRule="auto"/>
        <w:contextualSpacing/>
        <w:jc w:val="both"/>
      </w:pPr>
      <w:r>
        <w:t>- В. Соловьев</w:t>
      </w:r>
    </w:p>
    <w:p w:rsidR="00334DB7" w:rsidRDefault="00166A42">
      <w:pPr>
        <w:pStyle w:val="ae"/>
        <w:spacing w:after="0" w:line="360" w:lineRule="auto"/>
        <w:contextualSpacing/>
        <w:jc w:val="both"/>
      </w:pPr>
      <w:r>
        <w:t>- А. Радищев</w:t>
      </w:r>
    </w:p>
    <w:p w:rsidR="00334DB7" w:rsidRDefault="00334DB7">
      <w:pPr>
        <w:pStyle w:val="ae"/>
        <w:spacing w:after="0" w:line="360" w:lineRule="auto"/>
        <w:contextualSpacing/>
        <w:jc w:val="both"/>
      </w:pPr>
    </w:p>
    <w:p w:rsidR="00334DB7" w:rsidRDefault="00166A42">
      <w:pPr>
        <w:pStyle w:val="ae"/>
        <w:spacing w:after="0" w:line="360" w:lineRule="auto"/>
        <w:contextualSpacing/>
        <w:jc w:val="both"/>
      </w:pPr>
      <w:r>
        <w:t xml:space="preserve">Выражение «Быть – значит быть воспринимаемым» принадлежит </w:t>
      </w:r>
    </w:p>
    <w:p w:rsidR="00334DB7" w:rsidRDefault="00166A42">
      <w:pPr>
        <w:pStyle w:val="ae"/>
        <w:spacing w:after="0" w:line="360" w:lineRule="auto"/>
        <w:contextualSpacing/>
        <w:jc w:val="both"/>
      </w:pPr>
      <w:r>
        <w:t>- Р. Декарту</w:t>
      </w:r>
    </w:p>
    <w:p w:rsidR="00334DB7" w:rsidRDefault="00166A42">
      <w:pPr>
        <w:pStyle w:val="ae"/>
        <w:spacing w:after="0" w:line="360" w:lineRule="auto"/>
        <w:contextualSpacing/>
        <w:jc w:val="both"/>
      </w:pPr>
      <w:r>
        <w:t>- Б. Спинозе</w:t>
      </w:r>
    </w:p>
    <w:p w:rsidR="00334DB7" w:rsidRDefault="00166A42">
      <w:pPr>
        <w:pStyle w:val="ae"/>
        <w:spacing w:after="0" w:line="360" w:lineRule="auto"/>
        <w:contextualSpacing/>
        <w:jc w:val="both"/>
      </w:pPr>
      <w:r>
        <w:t xml:space="preserve">- Г. </w:t>
      </w:r>
      <w:r>
        <w:t>Лейбницу</w:t>
      </w:r>
    </w:p>
    <w:p w:rsidR="00334DB7" w:rsidRDefault="00166A42">
      <w:pPr>
        <w:pStyle w:val="ae"/>
        <w:spacing w:after="0" w:line="360" w:lineRule="auto"/>
        <w:contextualSpacing/>
        <w:jc w:val="both"/>
      </w:pPr>
      <w:r>
        <w:t>- Д. Беркли</w:t>
      </w:r>
    </w:p>
    <w:p w:rsidR="00334DB7" w:rsidRDefault="00334DB7">
      <w:pPr>
        <w:pStyle w:val="ae"/>
        <w:spacing w:after="0" w:line="360" w:lineRule="auto"/>
        <w:contextualSpacing/>
        <w:jc w:val="both"/>
      </w:pPr>
    </w:p>
    <w:p w:rsidR="00334DB7" w:rsidRDefault="00166A42">
      <w:pPr>
        <w:pStyle w:val="ae"/>
        <w:spacing w:after="0" w:line="360" w:lineRule="auto"/>
        <w:contextualSpacing/>
        <w:jc w:val="both"/>
      </w:pPr>
      <w:r>
        <w:t>Основоположником русского марксизма является</w:t>
      </w:r>
    </w:p>
    <w:p w:rsidR="00334DB7" w:rsidRDefault="00166A42">
      <w:pPr>
        <w:pStyle w:val="ae"/>
        <w:spacing w:after="0" w:line="360" w:lineRule="auto"/>
        <w:contextualSpacing/>
        <w:jc w:val="both"/>
      </w:pPr>
      <w:r>
        <w:t>- В. Ленин</w:t>
      </w:r>
    </w:p>
    <w:p w:rsidR="00334DB7" w:rsidRDefault="00166A42">
      <w:pPr>
        <w:pStyle w:val="ae"/>
        <w:spacing w:after="0" w:line="360" w:lineRule="auto"/>
        <w:contextualSpacing/>
        <w:jc w:val="both"/>
      </w:pPr>
      <w:r>
        <w:t>- Н. Крупская</w:t>
      </w:r>
    </w:p>
    <w:p w:rsidR="00334DB7" w:rsidRDefault="00166A42">
      <w:pPr>
        <w:pStyle w:val="ae"/>
        <w:spacing w:after="0" w:line="360" w:lineRule="auto"/>
        <w:contextualSpacing/>
        <w:jc w:val="both"/>
      </w:pPr>
      <w:r>
        <w:t>- Г. Плеханов</w:t>
      </w:r>
    </w:p>
    <w:p w:rsidR="00334DB7" w:rsidRDefault="00166A42">
      <w:pPr>
        <w:pStyle w:val="ae"/>
        <w:spacing w:after="0" w:line="360" w:lineRule="auto"/>
        <w:contextualSpacing/>
        <w:jc w:val="both"/>
      </w:pPr>
      <w:r>
        <w:t>- Н. Добролюбов</w:t>
      </w:r>
      <w:r>
        <w:rPr>
          <w:u w:val="single"/>
        </w:rPr>
        <w:t xml:space="preserve"> </w:t>
      </w:r>
      <w:r>
        <w:t xml:space="preserve"> </w:t>
      </w:r>
    </w:p>
    <w:p w:rsidR="00334DB7" w:rsidRDefault="00334DB7">
      <w:pPr>
        <w:pStyle w:val="ae"/>
        <w:spacing w:after="0" w:line="360" w:lineRule="auto"/>
        <w:contextualSpacing/>
        <w:jc w:val="both"/>
      </w:pPr>
    </w:p>
    <w:p w:rsidR="00334DB7" w:rsidRDefault="00166A42">
      <w:pPr>
        <w:pStyle w:val="ae"/>
        <w:spacing w:after="0" w:line="360" w:lineRule="auto"/>
        <w:contextualSpacing/>
        <w:jc w:val="both"/>
      </w:pPr>
      <w:r>
        <w:t>Представителем эмпиризма является</w:t>
      </w:r>
    </w:p>
    <w:p w:rsidR="00334DB7" w:rsidRDefault="00166A42">
      <w:pPr>
        <w:pStyle w:val="ae"/>
        <w:spacing w:after="0" w:line="360" w:lineRule="auto"/>
        <w:contextualSpacing/>
        <w:jc w:val="both"/>
      </w:pPr>
      <w:r>
        <w:t>- Д. Юм</w:t>
      </w:r>
    </w:p>
    <w:p w:rsidR="00334DB7" w:rsidRDefault="00166A42">
      <w:pPr>
        <w:pStyle w:val="ae"/>
        <w:spacing w:after="0" w:line="360" w:lineRule="auto"/>
        <w:contextualSpacing/>
        <w:jc w:val="both"/>
      </w:pPr>
      <w:r>
        <w:t>- Д.Беркли</w:t>
      </w:r>
    </w:p>
    <w:p w:rsidR="00334DB7" w:rsidRDefault="00166A42">
      <w:pPr>
        <w:pStyle w:val="ae"/>
        <w:spacing w:after="0" w:line="360" w:lineRule="auto"/>
        <w:contextualSpacing/>
        <w:jc w:val="both"/>
      </w:pPr>
      <w:r>
        <w:t>- Р. Декарт</w:t>
      </w:r>
    </w:p>
    <w:p w:rsidR="00334DB7" w:rsidRDefault="00166A42">
      <w:pPr>
        <w:pStyle w:val="ae"/>
        <w:spacing w:after="0" w:line="360" w:lineRule="auto"/>
        <w:contextualSpacing/>
        <w:jc w:val="both"/>
      </w:pPr>
      <w:r>
        <w:t>- Б. Спиноза</w:t>
      </w:r>
    </w:p>
    <w:p w:rsidR="00334DB7" w:rsidRDefault="00334DB7">
      <w:pPr>
        <w:pStyle w:val="ae"/>
        <w:spacing w:after="0" w:line="360" w:lineRule="auto"/>
        <w:contextualSpacing/>
        <w:jc w:val="both"/>
      </w:pPr>
    </w:p>
    <w:p w:rsidR="00334DB7" w:rsidRDefault="00166A42">
      <w:pPr>
        <w:pStyle w:val="ae"/>
        <w:spacing w:after="0" w:line="360" w:lineRule="auto"/>
        <w:contextualSpacing/>
        <w:jc w:val="both"/>
      </w:pPr>
      <w:r>
        <w:t>Учение о первичных и вторичных качествах (свойствах)</w:t>
      </w:r>
      <w:r>
        <w:t xml:space="preserve"> вещей предлагал</w:t>
      </w:r>
    </w:p>
    <w:p w:rsidR="00334DB7" w:rsidRDefault="00166A42">
      <w:pPr>
        <w:pStyle w:val="ae"/>
        <w:spacing w:after="0" w:line="360" w:lineRule="auto"/>
        <w:contextualSpacing/>
        <w:jc w:val="both"/>
      </w:pPr>
      <w:r>
        <w:t>- Д. Юм</w:t>
      </w:r>
    </w:p>
    <w:p w:rsidR="00334DB7" w:rsidRDefault="00166A42">
      <w:pPr>
        <w:pStyle w:val="ae"/>
        <w:spacing w:after="0" w:line="360" w:lineRule="auto"/>
        <w:contextualSpacing/>
        <w:jc w:val="both"/>
      </w:pPr>
      <w:r>
        <w:t>- Д.Беркли</w:t>
      </w:r>
    </w:p>
    <w:p w:rsidR="00334DB7" w:rsidRDefault="00166A42">
      <w:pPr>
        <w:pStyle w:val="ae"/>
        <w:spacing w:after="0" w:line="360" w:lineRule="auto"/>
        <w:contextualSpacing/>
        <w:jc w:val="both"/>
      </w:pPr>
      <w:r>
        <w:t>- Д. Локк</w:t>
      </w:r>
    </w:p>
    <w:p w:rsidR="00334DB7" w:rsidRDefault="00166A42">
      <w:pPr>
        <w:pStyle w:val="ae"/>
        <w:spacing w:after="0" w:line="360" w:lineRule="auto"/>
        <w:contextualSpacing/>
        <w:jc w:val="both"/>
      </w:pPr>
      <w:r>
        <w:t>- Ф. Бэкон</w:t>
      </w:r>
    </w:p>
    <w:p w:rsidR="00334DB7" w:rsidRDefault="00334DB7">
      <w:pPr>
        <w:pStyle w:val="ae"/>
        <w:spacing w:after="0" w:line="360" w:lineRule="auto"/>
        <w:contextualSpacing/>
        <w:jc w:val="both"/>
      </w:pPr>
    </w:p>
    <w:p w:rsidR="00334DB7" w:rsidRDefault="00166A42">
      <w:pPr>
        <w:pStyle w:val="ae"/>
        <w:spacing w:after="0" w:line="360" w:lineRule="auto"/>
        <w:contextualSpacing/>
        <w:jc w:val="both"/>
      </w:pPr>
      <w:r>
        <w:t xml:space="preserve">Основателем позитивизма является </w:t>
      </w:r>
    </w:p>
    <w:p w:rsidR="00334DB7" w:rsidRDefault="00166A42">
      <w:pPr>
        <w:pStyle w:val="ae"/>
        <w:spacing w:after="0" w:line="360" w:lineRule="auto"/>
        <w:contextualSpacing/>
        <w:jc w:val="both"/>
      </w:pPr>
      <w:r>
        <w:lastRenderedPageBreak/>
        <w:t>- Д. Локк</w:t>
      </w:r>
    </w:p>
    <w:p w:rsidR="00334DB7" w:rsidRDefault="00166A42">
      <w:pPr>
        <w:pStyle w:val="ae"/>
        <w:spacing w:after="0" w:line="360" w:lineRule="auto"/>
        <w:contextualSpacing/>
        <w:jc w:val="both"/>
      </w:pPr>
      <w:r>
        <w:t>- О. Конт</w:t>
      </w:r>
    </w:p>
    <w:p w:rsidR="00334DB7" w:rsidRDefault="00166A42">
      <w:pPr>
        <w:pStyle w:val="ae"/>
        <w:spacing w:after="0" w:line="360" w:lineRule="auto"/>
        <w:contextualSpacing/>
        <w:jc w:val="both"/>
      </w:pPr>
      <w:r>
        <w:t>- Ф. Бэкон</w:t>
      </w:r>
    </w:p>
    <w:p w:rsidR="00334DB7" w:rsidRDefault="00166A42">
      <w:pPr>
        <w:pStyle w:val="ae"/>
        <w:spacing w:after="0" w:line="360" w:lineRule="auto"/>
        <w:contextualSpacing/>
        <w:jc w:val="both"/>
      </w:pPr>
      <w:r>
        <w:t>- Л. Фейербах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Вариант 5.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Определение нравственного поступка как полезного характерно для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эмотивизма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этики добродетели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деонтичес</w:t>
      </w:r>
      <w:r>
        <w:rPr>
          <w:rFonts w:ascii="Times New Roman" w:hAnsi="Times New Roman" w:cs="Times New Roman"/>
          <w:sz w:val="24"/>
          <w:szCs w:val="24"/>
        </w:rPr>
        <w:t>кой этики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утилитаризма</w:t>
      </w:r>
    </w:p>
    <w:p w:rsidR="00334DB7" w:rsidRDefault="00334DB7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Методологическое направление философии Нового времени, определяющее условия возможности исходного и достоверного научного знания, называется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эмпиризм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трансцендентализм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солипсизм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рационализм</w:t>
      </w:r>
    </w:p>
    <w:p w:rsidR="00334DB7" w:rsidRDefault="00334DB7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Отцами Русской православной </w:t>
      </w:r>
      <w:r>
        <w:rPr>
          <w:rFonts w:ascii="Times New Roman" w:hAnsi="Times New Roman" w:cs="Times New Roman"/>
          <w:sz w:val="24"/>
          <w:szCs w:val="24"/>
        </w:rPr>
        <w:t>церкви были философы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Бердяев Н.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Флоренский П.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Булгаков С.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Соловьев В.</w:t>
      </w:r>
    </w:p>
    <w:p w:rsidR="00334DB7" w:rsidRDefault="00334DB7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числу видных западников относятся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Ю. Самарин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Б. Белинский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П. Чаадаев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А. Герцен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И. Киреевский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А. Хомяков</w:t>
      </w:r>
    </w:p>
    <w:p w:rsidR="00334DB7" w:rsidRDefault="00334DB7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Принцип «Мыслю - следовательно существую» сформулировал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Б. Спиноза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Р. Декарт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Г. Лейбниц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Н. Мальбранш</w:t>
      </w:r>
    </w:p>
    <w:p w:rsidR="00334DB7" w:rsidRDefault="00334DB7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Главная социально-философская работа Т. Гоббса называется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Государь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Органон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Левиафан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Новый Органон</w:t>
      </w:r>
    </w:p>
    <w:p w:rsidR="00334DB7" w:rsidRDefault="00334DB7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Принцип, согласно которому все в мире происходит по воле бога называется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деизм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протеизм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креационизм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провиденциализм</w:t>
      </w:r>
    </w:p>
    <w:p w:rsidR="00334DB7" w:rsidRDefault="00334DB7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Автором «Философических писем» является: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А.Н. Радищев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П.Я. Чаадаев 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В.Ф. Одоевский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А.С. Пушкин</w:t>
      </w:r>
    </w:p>
    <w:p w:rsidR="00334DB7" w:rsidRDefault="00334DB7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Методологическое направление философии Нового времени, определяющее разум источником исходного и достоверного знания, наз</w:t>
      </w:r>
      <w:r>
        <w:rPr>
          <w:rFonts w:ascii="Times New Roman" w:hAnsi="Times New Roman" w:cs="Times New Roman"/>
          <w:sz w:val="24"/>
          <w:szCs w:val="24"/>
        </w:rPr>
        <w:t>ывается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эмпиризм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трансцендентализм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рационализм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сенсуализм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Принцип неограниченных возможностей человека называется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теизм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протеизм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титанизм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провиденциализм</w:t>
      </w:r>
    </w:p>
    <w:p w:rsidR="00334DB7" w:rsidRDefault="00334DB7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Система теории познания Канта называется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трансцендентальный идеализм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>
        <w:rPr>
          <w:rFonts w:ascii="Times New Roman" w:hAnsi="Times New Roman" w:cs="Times New Roman"/>
          <w:sz w:val="24"/>
          <w:szCs w:val="24"/>
        </w:rPr>
        <w:t>трансцендентальный материализм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трансцендентное «я»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философия всеединства</w:t>
      </w:r>
    </w:p>
    <w:p w:rsidR="00334DB7" w:rsidRDefault="00334DB7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Ориентирами цивилизационного развития России славянофилы считали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православие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либерализм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католичество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самодержавие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культурную самобытность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культуру Просвещения</w:t>
      </w:r>
    </w:p>
    <w:p w:rsidR="00334DB7" w:rsidRDefault="00334DB7">
      <w:pPr>
        <w:pStyle w:val="ae"/>
        <w:spacing w:after="0" w:line="360" w:lineRule="auto"/>
        <w:contextualSpacing/>
        <w:jc w:val="both"/>
      </w:pPr>
    </w:p>
    <w:p w:rsidR="00334DB7" w:rsidRDefault="00166A42">
      <w:pPr>
        <w:pStyle w:val="ae"/>
        <w:spacing w:after="0" w:line="360" w:lineRule="auto"/>
        <w:contextualSpacing/>
        <w:jc w:val="both"/>
      </w:pPr>
      <w:r>
        <w:t>Идеалом общественного уклада для ранних славянофилов является</w:t>
      </w:r>
    </w:p>
    <w:p w:rsidR="00334DB7" w:rsidRDefault="00166A42">
      <w:pPr>
        <w:pStyle w:val="ae"/>
        <w:spacing w:after="0" w:line="360" w:lineRule="auto"/>
        <w:contextualSpacing/>
        <w:jc w:val="both"/>
      </w:pPr>
      <w:r>
        <w:t>- рабочая коммуна</w:t>
      </w:r>
    </w:p>
    <w:p w:rsidR="00334DB7" w:rsidRDefault="00166A42">
      <w:pPr>
        <w:pStyle w:val="ae"/>
        <w:spacing w:after="0" w:line="360" w:lineRule="auto"/>
        <w:contextualSpacing/>
        <w:jc w:val="both"/>
      </w:pPr>
      <w:r>
        <w:t>- православный монастырь</w:t>
      </w:r>
    </w:p>
    <w:p w:rsidR="00334DB7" w:rsidRDefault="00166A42">
      <w:pPr>
        <w:pStyle w:val="ae"/>
        <w:spacing w:after="0" w:line="360" w:lineRule="auto"/>
        <w:contextualSpacing/>
        <w:jc w:val="both"/>
      </w:pPr>
      <w:r>
        <w:t>- помещичья усадьба</w:t>
      </w:r>
    </w:p>
    <w:p w:rsidR="00334DB7" w:rsidRDefault="00166A42">
      <w:pPr>
        <w:pStyle w:val="ae"/>
        <w:spacing w:after="0" w:line="360" w:lineRule="auto"/>
        <w:contextualSpacing/>
        <w:jc w:val="both"/>
      </w:pPr>
      <w:r>
        <w:t xml:space="preserve">- крестьянская община </w:t>
      </w:r>
    </w:p>
    <w:p w:rsidR="00334DB7" w:rsidRDefault="00334DB7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Особенности исторического развития русской культуры в целом определяются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поздним принятием христианства 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слабым влиянием церкви на общественно-политическую жизнь 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культурной изоляцией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низкой плотностью населения на территории России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рубежным положением России между Востоком и Западом 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отсутствием национального самосознания</w:t>
      </w:r>
    </w:p>
    <w:p w:rsidR="00334DB7" w:rsidRDefault="00334DB7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Автором «Слова о законе и</w:t>
      </w:r>
      <w:r>
        <w:rPr>
          <w:rFonts w:ascii="Times New Roman" w:hAnsi="Times New Roman" w:cs="Times New Roman"/>
          <w:sz w:val="24"/>
          <w:szCs w:val="24"/>
        </w:rPr>
        <w:t xml:space="preserve"> благодати» является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Андрей Курбский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митрополит Иларион  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Нил Сорский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Григорий Палама</w:t>
      </w:r>
    </w:p>
    <w:p w:rsidR="00334DB7" w:rsidRDefault="00334DB7">
      <w:pPr>
        <w:pStyle w:val="ae"/>
        <w:spacing w:after="0" w:line="360" w:lineRule="auto"/>
        <w:contextualSpacing/>
        <w:jc w:val="both"/>
      </w:pPr>
    </w:p>
    <w:p w:rsidR="00334DB7" w:rsidRDefault="00166A42">
      <w:pPr>
        <w:pStyle w:val="ae"/>
        <w:spacing w:after="0" w:line="360" w:lineRule="auto"/>
        <w:contextualSpacing/>
        <w:jc w:val="both"/>
      </w:pPr>
      <w:r>
        <w:t xml:space="preserve">Идеализация общественно-политического уклада допетровской Руси характерна для </w:t>
      </w:r>
    </w:p>
    <w:p w:rsidR="00334DB7" w:rsidRDefault="00166A42">
      <w:pPr>
        <w:pStyle w:val="ae"/>
        <w:spacing w:after="0" w:line="360" w:lineRule="auto"/>
        <w:contextualSpacing/>
        <w:jc w:val="both"/>
      </w:pPr>
      <w:r>
        <w:t>- западников</w:t>
      </w:r>
    </w:p>
    <w:p w:rsidR="00334DB7" w:rsidRDefault="00166A42">
      <w:pPr>
        <w:pStyle w:val="ae"/>
        <w:spacing w:after="0" w:line="360" w:lineRule="auto"/>
        <w:contextualSpacing/>
        <w:jc w:val="both"/>
      </w:pPr>
      <w:r>
        <w:t>- народников</w:t>
      </w:r>
    </w:p>
    <w:p w:rsidR="00334DB7" w:rsidRDefault="00166A42">
      <w:pPr>
        <w:pStyle w:val="ae"/>
        <w:spacing w:after="0" w:line="360" w:lineRule="auto"/>
        <w:contextualSpacing/>
        <w:jc w:val="both"/>
      </w:pPr>
      <w:r>
        <w:lastRenderedPageBreak/>
        <w:t>- славянофилов</w:t>
      </w:r>
    </w:p>
    <w:p w:rsidR="00334DB7" w:rsidRDefault="00166A42">
      <w:pPr>
        <w:pStyle w:val="ae"/>
        <w:spacing w:after="0" w:line="360" w:lineRule="auto"/>
        <w:contextualSpacing/>
        <w:jc w:val="both"/>
      </w:pPr>
      <w:r>
        <w:t>- марксистов</w:t>
      </w:r>
    </w:p>
    <w:p w:rsidR="00334DB7" w:rsidRDefault="00334DB7">
      <w:pPr>
        <w:pStyle w:val="ae"/>
        <w:spacing w:after="0" w:line="360" w:lineRule="auto"/>
        <w:contextualSpacing/>
        <w:jc w:val="both"/>
      </w:pPr>
    </w:p>
    <w:p w:rsidR="00334DB7" w:rsidRDefault="00166A42">
      <w:pPr>
        <w:pStyle w:val="ae"/>
        <w:spacing w:after="0" w:line="360" w:lineRule="auto"/>
        <w:contextualSpacing/>
        <w:jc w:val="both"/>
      </w:pPr>
      <w:r>
        <w:t xml:space="preserve">Учение о «монадах» </w:t>
      </w:r>
      <w:r>
        <w:t>(исходных и неделимых элементах бытия) создал</w:t>
      </w:r>
    </w:p>
    <w:p w:rsidR="00334DB7" w:rsidRDefault="00166A42">
      <w:pPr>
        <w:pStyle w:val="ae"/>
        <w:spacing w:after="0" w:line="360" w:lineRule="auto"/>
        <w:contextualSpacing/>
        <w:jc w:val="both"/>
      </w:pPr>
      <w:r>
        <w:t>- Р. Декарт</w:t>
      </w:r>
    </w:p>
    <w:p w:rsidR="00334DB7" w:rsidRDefault="00166A42">
      <w:pPr>
        <w:pStyle w:val="ae"/>
        <w:spacing w:after="0" w:line="360" w:lineRule="auto"/>
        <w:contextualSpacing/>
        <w:jc w:val="both"/>
      </w:pPr>
      <w:r>
        <w:t>- Д. Локк</w:t>
      </w:r>
    </w:p>
    <w:p w:rsidR="00334DB7" w:rsidRDefault="00166A42">
      <w:pPr>
        <w:pStyle w:val="ae"/>
        <w:spacing w:after="0" w:line="360" w:lineRule="auto"/>
        <w:contextualSpacing/>
        <w:jc w:val="both"/>
      </w:pPr>
      <w:r>
        <w:t>- Г. Лейбниц</w:t>
      </w:r>
    </w:p>
    <w:p w:rsidR="00334DB7" w:rsidRDefault="00166A42">
      <w:pPr>
        <w:pStyle w:val="ae"/>
        <w:spacing w:after="0" w:line="360" w:lineRule="auto"/>
        <w:contextualSpacing/>
        <w:jc w:val="both"/>
      </w:pPr>
      <w:r>
        <w:t>- Д. Беркли</w:t>
      </w:r>
    </w:p>
    <w:p w:rsidR="00334DB7" w:rsidRDefault="00334DB7">
      <w:pPr>
        <w:pStyle w:val="ae"/>
        <w:spacing w:after="0" w:line="360" w:lineRule="auto"/>
        <w:contextualSpacing/>
        <w:jc w:val="both"/>
      </w:pPr>
    </w:p>
    <w:p w:rsidR="00334DB7" w:rsidRDefault="00166A42">
      <w:pPr>
        <w:pStyle w:val="ae"/>
        <w:spacing w:after="0" w:line="360" w:lineRule="auto"/>
        <w:contextualSpacing/>
        <w:jc w:val="both"/>
      </w:pPr>
      <w:r>
        <w:t>К русской религиозной философии принадлежат такие мыслители, как</w:t>
      </w:r>
    </w:p>
    <w:p w:rsidR="00334DB7" w:rsidRDefault="00166A42">
      <w:pPr>
        <w:pStyle w:val="ae"/>
        <w:spacing w:after="0" w:line="360" w:lineRule="auto"/>
        <w:contextualSpacing/>
        <w:jc w:val="both"/>
      </w:pPr>
      <w:r>
        <w:t>- И.Ильин</w:t>
      </w:r>
    </w:p>
    <w:p w:rsidR="00334DB7" w:rsidRDefault="00166A42">
      <w:pPr>
        <w:pStyle w:val="ae"/>
        <w:spacing w:after="0" w:line="360" w:lineRule="auto"/>
        <w:contextualSpacing/>
        <w:jc w:val="both"/>
      </w:pPr>
      <w:r>
        <w:t>- Н. Бухарин</w:t>
      </w:r>
    </w:p>
    <w:p w:rsidR="00334DB7" w:rsidRDefault="00166A42">
      <w:pPr>
        <w:pStyle w:val="ae"/>
        <w:spacing w:after="0" w:line="360" w:lineRule="auto"/>
        <w:contextualSpacing/>
        <w:jc w:val="both"/>
      </w:pPr>
      <w:r>
        <w:t>- В. Соловьев</w:t>
      </w:r>
    </w:p>
    <w:p w:rsidR="00334DB7" w:rsidRDefault="00166A42">
      <w:pPr>
        <w:pStyle w:val="ae"/>
        <w:spacing w:after="0" w:line="360" w:lineRule="auto"/>
        <w:contextualSpacing/>
        <w:jc w:val="both"/>
      </w:pPr>
      <w:r>
        <w:t>- П. Флоренский</w:t>
      </w:r>
    </w:p>
    <w:p w:rsidR="00334DB7" w:rsidRDefault="00166A42">
      <w:pPr>
        <w:pStyle w:val="ae"/>
        <w:spacing w:after="0" w:line="360" w:lineRule="auto"/>
        <w:contextualSpacing/>
        <w:jc w:val="both"/>
      </w:pPr>
      <w:r>
        <w:t>- А. Богданов</w:t>
      </w:r>
    </w:p>
    <w:p w:rsidR="00334DB7" w:rsidRDefault="00334DB7">
      <w:pPr>
        <w:pStyle w:val="ae"/>
        <w:spacing w:after="0" w:line="360" w:lineRule="auto"/>
        <w:contextualSpacing/>
        <w:jc w:val="both"/>
      </w:pPr>
    </w:p>
    <w:p w:rsidR="00334DB7" w:rsidRDefault="00166A42">
      <w:pPr>
        <w:pStyle w:val="ae"/>
        <w:spacing w:after="0" w:line="360" w:lineRule="auto"/>
        <w:contextualSpacing/>
        <w:jc w:val="both"/>
      </w:pPr>
      <w:r>
        <w:t>Для неопозитивизма характерно</w:t>
      </w:r>
      <w:r>
        <w:t xml:space="preserve"> внимание к проблемам</w:t>
      </w:r>
    </w:p>
    <w:p w:rsidR="00334DB7" w:rsidRDefault="00166A42">
      <w:pPr>
        <w:pStyle w:val="ae"/>
        <w:spacing w:after="0" w:line="360" w:lineRule="auto"/>
        <w:contextualSpacing/>
        <w:jc w:val="both"/>
      </w:pPr>
      <w:r>
        <w:t>- психологии восприятия</w:t>
      </w:r>
    </w:p>
    <w:p w:rsidR="00334DB7" w:rsidRDefault="00166A42">
      <w:pPr>
        <w:pStyle w:val="ae"/>
        <w:spacing w:after="0" w:line="360" w:lineRule="auto"/>
        <w:contextualSpacing/>
        <w:jc w:val="both"/>
      </w:pPr>
      <w:r>
        <w:t>- языка и логики</w:t>
      </w:r>
    </w:p>
    <w:p w:rsidR="00334DB7" w:rsidRDefault="00166A42">
      <w:pPr>
        <w:pStyle w:val="ae"/>
        <w:spacing w:after="0" w:line="360" w:lineRule="auto"/>
        <w:contextualSpacing/>
        <w:jc w:val="both"/>
      </w:pPr>
      <w:r>
        <w:t>- метафизики</w:t>
      </w:r>
    </w:p>
    <w:p w:rsidR="00334DB7" w:rsidRDefault="00166A42">
      <w:pPr>
        <w:pStyle w:val="ae"/>
        <w:spacing w:after="0" w:line="360" w:lineRule="auto"/>
        <w:contextualSpacing/>
        <w:jc w:val="both"/>
      </w:pPr>
      <w:r>
        <w:t xml:space="preserve">- антропологии </w:t>
      </w:r>
    </w:p>
    <w:p w:rsidR="00334DB7" w:rsidRDefault="00334DB7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34DB7" w:rsidRDefault="00166A42">
      <w:pPr>
        <w:pStyle w:val="ae"/>
        <w:spacing w:after="0" w:line="360" w:lineRule="auto"/>
        <w:contextualSpacing/>
        <w:jc w:val="both"/>
      </w:pPr>
      <w:r>
        <w:t>Учение о предрассудках (идолах) разума предлагал</w:t>
      </w:r>
    </w:p>
    <w:p w:rsidR="00334DB7" w:rsidRDefault="00166A42">
      <w:pPr>
        <w:pStyle w:val="ae"/>
        <w:spacing w:after="0" w:line="360" w:lineRule="auto"/>
        <w:contextualSpacing/>
        <w:jc w:val="both"/>
      </w:pPr>
      <w:r>
        <w:t>- Т. Гоббс</w:t>
      </w:r>
    </w:p>
    <w:p w:rsidR="00334DB7" w:rsidRDefault="00166A42">
      <w:pPr>
        <w:pStyle w:val="ae"/>
        <w:spacing w:after="0" w:line="360" w:lineRule="auto"/>
        <w:contextualSpacing/>
        <w:jc w:val="both"/>
      </w:pPr>
      <w:r>
        <w:t>- Д. Юм</w:t>
      </w:r>
    </w:p>
    <w:p w:rsidR="00334DB7" w:rsidRDefault="00166A42">
      <w:pPr>
        <w:pStyle w:val="ae"/>
        <w:spacing w:after="0" w:line="360" w:lineRule="auto"/>
        <w:contextualSpacing/>
        <w:jc w:val="both"/>
      </w:pPr>
      <w:r>
        <w:t>- Д.Беркли</w:t>
      </w:r>
    </w:p>
    <w:p w:rsidR="00334DB7" w:rsidRDefault="00166A42">
      <w:pPr>
        <w:pStyle w:val="ae"/>
        <w:spacing w:after="0" w:line="360" w:lineRule="auto"/>
        <w:contextualSpacing/>
        <w:jc w:val="both"/>
      </w:pPr>
      <w:r>
        <w:t>- Д. Локк</w:t>
      </w:r>
    </w:p>
    <w:p w:rsidR="00334DB7" w:rsidRDefault="00166A42">
      <w:pPr>
        <w:pStyle w:val="ae"/>
        <w:spacing w:after="0" w:line="360" w:lineRule="auto"/>
        <w:contextualSpacing/>
        <w:jc w:val="both"/>
      </w:pPr>
      <w:r>
        <w:t>- Ф. Бэкон</w:t>
      </w:r>
    </w:p>
    <w:p w:rsidR="00334DB7" w:rsidRDefault="00334DB7">
      <w:pPr>
        <w:pStyle w:val="ae"/>
        <w:spacing w:after="0" w:line="360" w:lineRule="auto"/>
        <w:contextualSpacing/>
        <w:jc w:val="both"/>
      </w:pPr>
    </w:p>
    <w:p w:rsidR="00334DB7" w:rsidRDefault="00166A42">
      <w:pPr>
        <w:pStyle w:val="ae"/>
        <w:spacing w:after="0" w:line="360" w:lineRule="auto"/>
        <w:contextualSpacing/>
        <w:jc w:val="both"/>
      </w:pPr>
      <w:r>
        <w:t xml:space="preserve">Главными представителями немецкой классической философии </w:t>
      </w:r>
      <w:r>
        <w:t>являются</w:t>
      </w:r>
    </w:p>
    <w:p w:rsidR="00334DB7" w:rsidRDefault="00166A42">
      <w:pPr>
        <w:pStyle w:val="ae"/>
        <w:spacing w:after="0" w:line="360" w:lineRule="auto"/>
        <w:contextualSpacing/>
        <w:jc w:val="both"/>
      </w:pPr>
      <w:r>
        <w:t>- И. Кант</w:t>
      </w:r>
    </w:p>
    <w:p w:rsidR="00334DB7" w:rsidRDefault="00166A42">
      <w:pPr>
        <w:pStyle w:val="ae"/>
        <w:spacing w:after="0" w:line="360" w:lineRule="auto"/>
        <w:contextualSpacing/>
        <w:jc w:val="both"/>
      </w:pPr>
      <w:r>
        <w:t>- О. Конт</w:t>
      </w:r>
    </w:p>
    <w:p w:rsidR="00334DB7" w:rsidRDefault="00166A42">
      <w:pPr>
        <w:pStyle w:val="ae"/>
        <w:spacing w:after="0" w:line="360" w:lineRule="auto"/>
        <w:contextualSpacing/>
        <w:jc w:val="both"/>
      </w:pPr>
      <w:r>
        <w:t>- Н. Кузанский</w:t>
      </w:r>
    </w:p>
    <w:p w:rsidR="00334DB7" w:rsidRDefault="00166A42">
      <w:pPr>
        <w:pStyle w:val="ae"/>
        <w:spacing w:after="0" w:line="360" w:lineRule="auto"/>
        <w:contextualSpacing/>
        <w:jc w:val="both"/>
      </w:pPr>
      <w:r>
        <w:t>- Г. Гегель</w:t>
      </w:r>
    </w:p>
    <w:p w:rsidR="00334DB7" w:rsidRDefault="00334DB7">
      <w:pPr>
        <w:pStyle w:val="ae"/>
        <w:spacing w:after="0" w:line="360" w:lineRule="auto"/>
        <w:contextualSpacing/>
        <w:jc w:val="both"/>
      </w:pPr>
    </w:p>
    <w:p w:rsidR="00334DB7" w:rsidRDefault="00166A42">
      <w:pPr>
        <w:pStyle w:val="ae"/>
        <w:spacing w:after="0" w:line="360" w:lineRule="auto"/>
        <w:contextualSpacing/>
        <w:jc w:val="both"/>
      </w:pPr>
      <w:r>
        <w:lastRenderedPageBreak/>
        <w:t xml:space="preserve">Европейская философия Нового времени по преимуществу </w:t>
      </w:r>
    </w:p>
    <w:p w:rsidR="00334DB7" w:rsidRDefault="00166A42">
      <w:pPr>
        <w:pStyle w:val="ae"/>
        <w:spacing w:after="0" w:line="360" w:lineRule="auto"/>
        <w:contextualSpacing/>
        <w:jc w:val="both"/>
      </w:pPr>
      <w:r>
        <w:t>- является религиозной</w:t>
      </w:r>
    </w:p>
    <w:p w:rsidR="00334DB7" w:rsidRDefault="00166A42">
      <w:pPr>
        <w:pStyle w:val="ae"/>
        <w:spacing w:after="0" w:line="360" w:lineRule="auto"/>
        <w:contextualSpacing/>
        <w:jc w:val="both"/>
      </w:pPr>
      <w:r>
        <w:t>- тесно связана с наукой</w:t>
      </w:r>
    </w:p>
    <w:p w:rsidR="00334DB7" w:rsidRDefault="00166A42">
      <w:pPr>
        <w:pStyle w:val="ae"/>
        <w:spacing w:after="0" w:line="360" w:lineRule="auto"/>
        <w:contextualSpacing/>
        <w:jc w:val="both"/>
      </w:pPr>
      <w:r>
        <w:t>- критически настроена по отношению к науке</w:t>
      </w:r>
    </w:p>
    <w:p w:rsidR="00334DB7" w:rsidRDefault="00166A42">
      <w:pPr>
        <w:pStyle w:val="ae"/>
        <w:spacing w:after="0" w:line="360" w:lineRule="auto"/>
        <w:contextualSpacing/>
        <w:jc w:val="both"/>
      </w:pPr>
      <w:r>
        <w:t>- является аполитичной</w:t>
      </w:r>
    </w:p>
    <w:p w:rsidR="00334DB7" w:rsidRDefault="00334DB7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Концепции (теории) общественн</w:t>
      </w:r>
      <w:r>
        <w:rPr>
          <w:rFonts w:ascii="Times New Roman" w:hAnsi="Times New Roman" w:cs="Times New Roman"/>
          <w:sz w:val="24"/>
          <w:szCs w:val="24"/>
        </w:rPr>
        <w:t>ого договора в европейской философии Нового времени создавали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Хомяков А., Самарин Ю., Киреевский И.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Кант И., Гегель Г., Фихте И.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Гоббс Т., Д. Локк, Ж.-Ж. Руссо</w:t>
      </w:r>
    </w:p>
    <w:p w:rsidR="00334DB7" w:rsidRDefault="00166A42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Маркс К., Энгельс Ф., Ленин В. </w:t>
      </w:r>
    </w:p>
    <w:p w:rsidR="00334DB7" w:rsidRDefault="00334DB7">
      <w:pPr>
        <w:pStyle w:val="af6"/>
        <w:widowControl w:val="0"/>
        <w:spacing w:line="360" w:lineRule="auto"/>
        <w:ind w:left="0"/>
        <w:jc w:val="both"/>
        <w:rPr>
          <w:rFonts w:eastAsia="Times New Roman"/>
        </w:rPr>
      </w:pPr>
    </w:p>
    <w:p w:rsidR="00334DB7" w:rsidRDefault="00166A42">
      <w:pPr>
        <w:pStyle w:val="af6"/>
        <w:widowControl w:val="0"/>
        <w:spacing w:line="360" w:lineRule="auto"/>
        <w:ind w:left="1155"/>
        <w:rPr>
          <w:rFonts w:eastAsia="Times New Roman"/>
          <w:b/>
          <w:i/>
        </w:rPr>
      </w:pPr>
      <w:r>
        <w:rPr>
          <w:rFonts w:eastAsia="Times New Roman"/>
          <w:b/>
          <w:i/>
        </w:rPr>
        <w:t>10.5.Темы рефератов, докладов, эссе</w:t>
      </w:r>
    </w:p>
    <w:p w:rsidR="00334DB7" w:rsidRDefault="00334DB7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34DB7" w:rsidRDefault="00166A4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Аналитическая </w:t>
      </w:r>
      <w:r>
        <w:rPr>
          <w:rFonts w:ascii="Times New Roman" w:hAnsi="Times New Roman" w:cs="Times New Roman"/>
          <w:sz w:val="24"/>
          <w:szCs w:val="24"/>
        </w:rPr>
        <w:t>философия: становление, парадигма, мировоззренческие приложения.</w:t>
      </w:r>
    </w:p>
    <w:p w:rsidR="00334DB7" w:rsidRDefault="00166A4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Методологические уроки современной физики.</w:t>
      </w:r>
    </w:p>
    <w:p w:rsidR="00334DB7" w:rsidRDefault="00166A4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Что такое материя: ответы философов и физиков.</w:t>
      </w:r>
    </w:p>
    <w:p w:rsidR="00334DB7" w:rsidRDefault="00166A4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Понятие «информация» в философии и когнитивных науках.</w:t>
      </w:r>
    </w:p>
    <w:p w:rsidR="00334DB7" w:rsidRDefault="00166A4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Детерминизм и синхронистичность ка</w:t>
      </w:r>
      <w:r>
        <w:rPr>
          <w:rFonts w:ascii="Times New Roman" w:hAnsi="Times New Roman" w:cs="Times New Roman"/>
          <w:sz w:val="24"/>
          <w:szCs w:val="24"/>
        </w:rPr>
        <w:t>к онтологические принципы.</w:t>
      </w:r>
    </w:p>
    <w:p w:rsidR="00334DB7" w:rsidRDefault="00166A4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Философский аспект проблемы биотехнологического конструирования человека.</w:t>
      </w:r>
    </w:p>
    <w:p w:rsidR="00334DB7" w:rsidRDefault="00166A4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Социобиология о смысле жизни человека.</w:t>
      </w:r>
    </w:p>
    <w:p w:rsidR="00334DB7" w:rsidRDefault="00166A4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Актуальные проблемы современной философии сознания.</w:t>
      </w:r>
    </w:p>
    <w:p w:rsidR="00334DB7" w:rsidRDefault="00166A4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Универсальный эволюционизм как научная парадигма и </w:t>
      </w:r>
      <w:r>
        <w:rPr>
          <w:rFonts w:ascii="Times New Roman" w:hAnsi="Times New Roman" w:cs="Times New Roman"/>
          <w:sz w:val="24"/>
          <w:szCs w:val="24"/>
        </w:rPr>
        <w:t>система мировоззрения.</w:t>
      </w:r>
    </w:p>
    <w:p w:rsidR="00334DB7" w:rsidRDefault="00166A4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Классический идеал научности знания в оценке философии науки постпозитивизма. </w:t>
      </w:r>
    </w:p>
    <w:p w:rsidR="00334DB7" w:rsidRDefault="00166A4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Социальная критика общества в философии постмодернизма.</w:t>
      </w:r>
    </w:p>
    <w:p w:rsidR="00334DB7" w:rsidRDefault="00166A4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Эстетика постмодернизма.</w:t>
      </w:r>
    </w:p>
    <w:p w:rsidR="00334DB7" w:rsidRDefault="00166A4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Трансформация теизма: религии «секуляризированного города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334DB7" w:rsidRDefault="00166A4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 Трансформация теизма: мистицизм и неооккультизм в современной культуре.</w:t>
      </w:r>
    </w:p>
    <w:p w:rsidR="00334DB7" w:rsidRDefault="00166A4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 Актуальные проблемы прикладной этики.</w:t>
      </w:r>
    </w:p>
    <w:p w:rsidR="00334DB7" w:rsidRDefault="00166A4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 Постиндустриальное общество: перспектива или фикция? </w:t>
      </w:r>
    </w:p>
    <w:p w:rsidR="00334DB7" w:rsidRDefault="00334DB7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34DB7" w:rsidRDefault="00166A42">
      <w:pPr>
        <w:widowControl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10.6.Темы контрольных работ</w:t>
      </w:r>
    </w:p>
    <w:p w:rsidR="00334DB7" w:rsidRDefault="00166A42">
      <w:pPr>
        <w:pStyle w:val="21"/>
        <w:numPr>
          <w:ilvl w:val="0"/>
          <w:numId w:val="2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Диалектика субъекта и объекта государственного </w:t>
      </w:r>
      <w:r>
        <w:rPr>
          <w:rFonts w:ascii="Times New Roman" w:hAnsi="Times New Roman" w:cs="Times New Roman"/>
          <w:sz w:val="24"/>
          <w:szCs w:val="24"/>
        </w:rPr>
        <w:t>управления.</w:t>
      </w:r>
    </w:p>
    <w:p w:rsidR="00334DB7" w:rsidRDefault="00166A42">
      <w:pPr>
        <w:numPr>
          <w:ilvl w:val="0"/>
          <w:numId w:val="23"/>
        </w:numPr>
        <w:spacing w:after="0" w:line="36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Особенности научно-технического прогресса и научно-технической политики в современных условиях.</w:t>
      </w:r>
    </w:p>
    <w:p w:rsidR="00334DB7" w:rsidRDefault="00166A42">
      <w:pPr>
        <w:numPr>
          <w:ilvl w:val="0"/>
          <w:numId w:val="23"/>
        </w:numPr>
        <w:spacing w:after="0" w:line="36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Интеллект и социальное управление.</w:t>
      </w:r>
    </w:p>
    <w:p w:rsidR="00334DB7" w:rsidRDefault="00166A42">
      <w:pPr>
        <w:numPr>
          <w:ilvl w:val="0"/>
          <w:numId w:val="23"/>
        </w:numPr>
        <w:spacing w:after="0" w:line="36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Научно-техническая политика и государственное управление.</w:t>
      </w:r>
    </w:p>
    <w:p w:rsidR="00334DB7" w:rsidRDefault="00166A42">
      <w:pPr>
        <w:numPr>
          <w:ilvl w:val="0"/>
          <w:numId w:val="23"/>
        </w:numPr>
        <w:spacing w:after="0" w:line="360" w:lineRule="auto"/>
        <w:ind w:left="0" w:hanging="284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>
        <w:rPr>
          <w:rFonts w:ascii="Times New Roman" w:hAnsi="Times New Roman" w:cs="Times New Roman"/>
          <w:spacing w:val="-8"/>
          <w:sz w:val="24"/>
          <w:szCs w:val="24"/>
        </w:rPr>
        <w:t>Объективность рассмотрения как принцип познания и социа</w:t>
      </w:r>
      <w:r>
        <w:rPr>
          <w:rFonts w:ascii="Times New Roman" w:hAnsi="Times New Roman" w:cs="Times New Roman"/>
          <w:spacing w:val="-8"/>
          <w:sz w:val="24"/>
          <w:szCs w:val="24"/>
        </w:rPr>
        <w:t>льного управления.</w:t>
      </w:r>
    </w:p>
    <w:p w:rsidR="00334DB7" w:rsidRDefault="00166A42">
      <w:pPr>
        <w:numPr>
          <w:ilvl w:val="0"/>
          <w:numId w:val="23"/>
        </w:numPr>
        <w:spacing w:after="0" w:line="360" w:lineRule="auto"/>
        <w:ind w:left="0" w:hanging="284"/>
        <w:jc w:val="both"/>
        <w:rPr>
          <w:rFonts w:ascii="Times New Roman" w:hAnsi="Times New Roman" w:cs="Times New Roman"/>
          <w:spacing w:val="-14"/>
          <w:sz w:val="24"/>
          <w:szCs w:val="24"/>
        </w:rPr>
      </w:pPr>
      <w:r>
        <w:rPr>
          <w:rFonts w:ascii="Times New Roman" w:hAnsi="Times New Roman" w:cs="Times New Roman"/>
          <w:spacing w:val="-14"/>
          <w:sz w:val="24"/>
          <w:szCs w:val="24"/>
        </w:rPr>
        <w:t>Объективные законы общества и их использование в управленческой деятельности.</w:t>
      </w:r>
    </w:p>
    <w:p w:rsidR="00334DB7" w:rsidRDefault="00166A42">
      <w:pPr>
        <w:numPr>
          <w:ilvl w:val="0"/>
          <w:numId w:val="23"/>
        </w:numPr>
        <w:spacing w:after="0" w:line="36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Конкретно-исторический подход в познании и управлении.</w:t>
      </w:r>
    </w:p>
    <w:p w:rsidR="00334DB7" w:rsidRDefault="00166A42">
      <w:pPr>
        <w:numPr>
          <w:ilvl w:val="0"/>
          <w:numId w:val="23"/>
        </w:numPr>
        <w:spacing w:after="0" w:line="36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Рассмотрение в развитии – важнейший принцип познания и управления.</w:t>
      </w:r>
    </w:p>
    <w:p w:rsidR="00334DB7" w:rsidRDefault="00166A42">
      <w:pPr>
        <w:numPr>
          <w:ilvl w:val="0"/>
          <w:numId w:val="23"/>
        </w:numPr>
        <w:spacing w:after="0" w:line="36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Всесторонность подхода в социальном у</w:t>
      </w:r>
      <w:r>
        <w:rPr>
          <w:rFonts w:ascii="Times New Roman" w:hAnsi="Times New Roman" w:cs="Times New Roman"/>
          <w:sz w:val="24"/>
          <w:szCs w:val="24"/>
        </w:rPr>
        <w:t>правлении. Принцип основного звена в социальном управлении.</w:t>
      </w:r>
    </w:p>
    <w:p w:rsidR="00334DB7" w:rsidRDefault="00166A42">
      <w:pPr>
        <w:numPr>
          <w:ilvl w:val="0"/>
          <w:numId w:val="23"/>
        </w:numPr>
        <w:spacing w:after="0" w:line="360" w:lineRule="auto"/>
        <w:ind w:left="0" w:hanging="284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>Абстрактное и конкретное и их роль в познании и социальном управлении.</w:t>
      </w:r>
    </w:p>
    <w:p w:rsidR="00334DB7" w:rsidRDefault="00166A42">
      <w:pPr>
        <w:numPr>
          <w:ilvl w:val="0"/>
          <w:numId w:val="23"/>
        </w:numPr>
        <w:spacing w:after="0" w:line="36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Принцип историзма и историческое сознание как факторы эффективности государственного управления.</w:t>
      </w:r>
    </w:p>
    <w:p w:rsidR="00334DB7" w:rsidRDefault="00166A42">
      <w:pPr>
        <w:numPr>
          <w:ilvl w:val="0"/>
          <w:numId w:val="23"/>
        </w:numPr>
        <w:spacing w:after="0" w:line="36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Культура мышления и культура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государственного управления.</w:t>
      </w:r>
    </w:p>
    <w:p w:rsidR="00334DB7" w:rsidRDefault="00166A42">
      <w:pPr>
        <w:numPr>
          <w:ilvl w:val="0"/>
          <w:numId w:val="23"/>
        </w:numPr>
        <w:spacing w:after="0" w:line="36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Диалектика и метафизика – методы познания и социального управления.</w:t>
      </w:r>
    </w:p>
    <w:p w:rsidR="00334DB7" w:rsidRDefault="00166A42">
      <w:pPr>
        <w:numPr>
          <w:ilvl w:val="0"/>
          <w:numId w:val="23"/>
        </w:numPr>
        <w:spacing w:after="0" w:line="36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Диалектика теории и практики и ее учет в управленческой деятельности.</w:t>
      </w:r>
    </w:p>
    <w:p w:rsidR="00334DB7" w:rsidRDefault="00166A42">
      <w:pPr>
        <w:numPr>
          <w:ilvl w:val="0"/>
          <w:numId w:val="23"/>
        </w:numPr>
        <w:spacing w:after="0" w:line="360" w:lineRule="auto"/>
        <w:ind w:left="0" w:hanging="284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hAnsi="Times New Roman" w:cs="Times New Roman"/>
          <w:spacing w:val="-6"/>
          <w:sz w:val="24"/>
          <w:szCs w:val="24"/>
        </w:rPr>
        <w:t>Рассудок, разум, интуиция в познании и принятии управленческого решения.</w:t>
      </w:r>
    </w:p>
    <w:p w:rsidR="00334DB7" w:rsidRDefault="00166A42">
      <w:pPr>
        <w:numPr>
          <w:ilvl w:val="0"/>
          <w:numId w:val="23"/>
        </w:numPr>
        <w:spacing w:after="0" w:line="36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Профессионализм</w:t>
      </w:r>
      <w:r>
        <w:rPr>
          <w:rFonts w:ascii="Times New Roman" w:hAnsi="Times New Roman" w:cs="Times New Roman"/>
          <w:sz w:val="24"/>
          <w:szCs w:val="24"/>
        </w:rPr>
        <w:t xml:space="preserve"> и профессиональная деятельность, пути ее формирования (на примере государственной службы).</w:t>
      </w:r>
    </w:p>
    <w:p w:rsidR="00334DB7" w:rsidRDefault="00166A42">
      <w:pPr>
        <w:numPr>
          <w:ilvl w:val="0"/>
          <w:numId w:val="23"/>
        </w:numPr>
        <w:spacing w:after="0" w:line="36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Управленческая культура: сущность, содержание, значение в деятельности госслужащего.</w:t>
      </w:r>
    </w:p>
    <w:p w:rsidR="00334DB7" w:rsidRDefault="00166A42">
      <w:pPr>
        <w:numPr>
          <w:ilvl w:val="0"/>
          <w:numId w:val="23"/>
        </w:numPr>
        <w:spacing w:after="0" w:line="36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Профессионализм и профессиональная культура политического деятеля.</w:t>
      </w:r>
    </w:p>
    <w:p w:rsidR="00334DB7" w:rsidRDefault="00166A42">
      <w:pPr>
        <w:numPr>
          <w:ilvl w:val="0"/>
          <w:numId w:val="23"/>
        </w:numPr>
        <w:spacing w:after="0" w:line="36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Диалектика к</w:t>
      </w:r>
      <w:r>
        <w:rPr>
          <w:rFonts w:ascii="Times New Roman" w:hAnsi="Times New Roman" w:cs="Times New Roman"/>
          <w:sz w:val="24"/>
          <w:szCs w:val="24"/>
        </w:rPr>
        <w:t>ак методология социального управления.</w:t>
      </w:r>
    </w:p>
    <w:p w:rsidR="00334DB7" w:rsidRDefault="00166A42">
      <w:pPr>
        <w:numPr>
          <w:ilvl w:val="0"/>
          <w:numId w:val="23"/>
        </w:numPr>
        <w:spacing w:after="0" w:line="36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Культура мышления и познания как фактор социального управления.</w:t>
      </w:r>
    </w:p>
    <w:p w:rsidR="00334DB7" w:rsidRDefault="00166A42">
      <w:pPr>
        <w:numPr>
          <w:ilvl w:val="0"/>
          <w:numId w:val="23"/>
        </w:numPr>
        <w:spacing w:after="0" w:line="36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Методы и принципы научной организации управленческой деятельности.</w:t>
      </w:r>
    </w:p>
    <w:p w:rsidR="00334DB7" w:rsidRDefault="00166A42">
      <w:pPr>
        <w:numPr>
          <w:ilvl w:val="0"/>
          <w:numId w:val="23"/>
        </w:numPr>
        <w:spacing w:after="0" w:line="36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Диалектика интересов и целей в становлении управленческой культуры.</w:t>
      </w:r>
    </w:p>
    <w:p w:rsidR="00334DB7" w:rsidRDefault="00166A42">
      <w:pPr>
        <w:numPr>
          <w:ilvl w:val="0"/>
          <w:numId w:val="23"/>
        </w:numPr>
        <w:spacing w:after="0" w:line="36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Роль и место научн</w:t>
      </w:r>
      <w:r>
        <w:rPr>
          <w:rFonts w:ascii="Times New Roman" w:hAnsi="Times New Roman" w:cs="Times New Roman"/>
          <w:sz w:val="24"/>
          <w:szCs w:val="24"/>
        </w:rPr>
        <w:t>ых принципов в управленческой деятельности.</w:t>
      </w:r>
    </w:p>
    <w:p w:rsidR="00334DB7" w:rsidRDefault="00166A42">
      <w:pPr>
        <w:numPr>
          <w:ilvl w:val="0"/>
          <w:numId w:val="23"/>
        </w:numPr>
        <w:spacing w:after="0" w:line="360" w:lineRule="auto"/>
        <w:ind w:left="0" w:hanging="284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Типы политической культуры и типы личности в истории и современности.</w:t>
      </w:r>
    </w:p>
    <w:p w:rsidR="00334DB7" w:rsidRDefault="00166A42">
      <w:pPr>
        <w:numPr>
          <w:ilvl w:val="0"/>
          <w:numId w:val="23"/>
        </w:numPr>
        <w:spacing w:after="0" w:line="36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Человек в системе государственного управления.</w:t>
      </w:r>
    </w:p>
    <w:p w:rsidR="00334DB7" w:rsidRDefault="00166A42">
      <w:pPr>
        <w:numPr>
          <w:ilvl w:val="0"/>
          <w:numId w:val="23"/>
        </w:numPr>
        <w:spacing w:after="0" w:line="360" w:lineRule="auto"/>
        <w:ind w:left="0" w:hanging="284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Принцип самоорганизации в функционировании систем социального управления.</w:t>
      </w:r>
    </w:p>
    <w:p w:rsidR="00334DB7" w:rsidRDefault="00166A42">
      <w:pPr>
        <w:numPr>
          <w:ilvl w:val="0"/>
          <w:numId w:val="23"/>
        </w:numPr>
        <w:spacing w:after="0" w:line="36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Индивидуальное </w:t>
      </w:r>
      <w:r>
        <w:rPr>
          <w:rFonts w:ascii="Times New Roman" w:hAnsi="Times New Roman" w:cs="Times New Roman"/>
          <w:sz w:val="24"/>
          <w:szCs w:val="24"/>
        </w:rPr>
        <w:t>сознание как способ саморегуляции в деятельности личности как субъекта и объекта управления.</w:t>
      </w:r>
    </w:p>
    <w:p w:rsidR="00334DB7" w:rsidRDefault="00166A42">
      <w:pPr>
        <w:numPr>
          <w:ilvl w:val="0"/>
          <w:numId w:val="23"/>
        </w:numPr>
        <w:spacing w:after="0" w:line="36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Культура сознания и ее роль в социальном управлении.</w:t>
      </w:r>
    </w:p>
    <w:p w:rsidR="00334DB7" w:rsidRDefault="00166A42">
      <w:pPr>
        <w:numPr>
          <w:ilvl w:val="0"/>
          <w:numId w:val="23"/>
        </w:numPr>
        <w:spacing w:after="0" w:line="360" w:lineRule="auto"/>
        <w:ind w:left="0" w:hanging="284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>
        <w:rPr>
          <w:rFonts w:ascii="Times New Roman" w:hAnsi="Times New Roman" w:cs="Times New Roman"/>
          <w:spacing w:val="-8"/>
          <w:sz w:val="24"/>
          <w:szCs w:val="24"/>
        </w:rPr>
        <w:t>Роль экологического сознания в решении глобальных проблем современности.</w:t>
      </w:r>
    </w:p>
    <w:p w:rsidR="00334DB7" w:rsidRDefault="00166A42">
      <w:pPr>
        <w:numPr>
          <w:ilvl w:val="0"/>
          <w:numId w:val="23"/>
        </w:numPr>
        <w:spacing w:after="0" w:line="36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Критерии эффективности социального уп</w:t>
      </w:r>
      <w:r>
        <w:rPr>
          <w:rFonts w:ascii="Times New Roman" w:hAnsi="Times New Roman" w:cs="Times New Roman"/>
          <w:sz w:val="24"/>
          <w:szCs w:val="24"/>
        </w:rPr>
        <w:t>равления.</w:t>
      </w:r>
    </w:p>
    <w:p w:rsidR="00334DB7" w:rsidRDefault="00166A42">
      <w:pPr>
        <w:pStyle w:val="21"/>
        <w:numPr>
          <w:ilvl w:val="0"/>
          <w:numId w:val="23"/>
        </w:numPr>
        <w:spacing w:after="0" w:line="36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Единство социального и биологического в развитии человека и его учет в управлении.</w:t>
      </w:r>
    </w:p>
    <w:p w:rsidR="00334DB7" w:rsidRDefault="00166A42">
      <w:pPr>
        <w:numPr>
          <w:ilvl w:val="0"/>
          <w:numId w:val="23"/>
        </w:numPr>
        <w:spacing w:after="0" w:line="36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Взаимосвязь человека и природы как предмет междисциплинарного научного исследования и социального управления.</w:t>
      </w:r>
    </w:p>
    <w:p w:rsidR="00334DB7" w:rsidRDefault="00166A42">
      <w:pPr>
        <w:numPr>
          <w:ilvl w:val="0"/>
          <w:numId w:val="23"/>
        </w:numPr>
        <w:spacing w:after="0" w:line="36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Роль логических законов в управленческой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34DB7" w:rsidRDefault="00166A42">
      <w:pPr>
        <w:numPr>
          <w:ilvl w:val="0"/>
          <w:numId w:val="23"/>
        </w:numPr>
        <w:spacing w:after="0" w:line="36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Мировоззренческие основы управленческой деятельности.</w:t>
      </w:r>
    </w:p>
    <w:p w:rsidR="00334DB7" w:rsidRDefault="00166A42">
      <w:pPr>
        <w:numPr>
          <w:ilvl w:val="0"/>
          <w:numId w:val="23"/>
        </w:numPr>
        <w:spacing w:after="0" w:line="36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Методологическая культура руководителя.</w:t>
      </w:r>
    </w:p>
    <w:p w:rsidR="00334DB7" w:rsidRDefault="00166A42">
      <w:pPr>
        <w:numPr>
          <w:ilvl w:val="0"/>
          <w:numId w:val="23"/>
        </w:numPr>
        <w:spacing w:after="0" w:line="36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Диалектика стратегии и тактики в социальном управлении.</w:t>
      </w:r>
    </w:p>
    <w:p w:rsidR="00334DB7" w:rsidRDefault="00166A42">
      <w:pPr>
        <w:numPr>
          <w:ilvl w:val="0"/>
          <w:numId w:val="23"/>
        </w:numPr>
        <w:spacing w:after="0" w:line="36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Научное творчество и его роль в социальном управлении.</w:t>
      </w:r>
    </w:p>
    <w:p w:rsidR="00334DB7" w:rsidRDefault="00166A42">
      <w:pPr>
        <w:numPr>
          <w:ilvl w:val="0"/>
          <w:numId w:val="23"/>
        </w:numPr>
        <w:spacing w:after="0" w:line="360" w:lineRule="auto"/>
        <w:ind w:left="0" w:hanging="284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Соотношение национального и интернационального ка</w:t>
      </w:r>
      <w:r>
        <w:rPr>
          <w:rFonts w:ascii="Times New Roman" w:hAnsi="Times New Roman" w:cs="Times New Roman"/>
          <w:spacing w:val="-4"/>
          <w:sz w:val="24"/>
          <w:szCs w:val="24"/>
        </w:rPr>
        <w:t>к факторы политики.</w:t>
      </w:r>
    </w:p>
    <w:p w:rsidR="00334DB7" w:rsidRDefault="00166A42">
      <w:pPr>
        <w:numPr>
          <w:ilvl w:val="0"/>
          <w:numId w:val="23"/>
        </w:numPr>
        <w:spacing w:after="0" w:line="36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Формационный и цивилизационный подход к оценке общественных явлений.</w:t>
      </w:r>
    </w:p>
    <w:p w:rsidR="00334DB7" w:rsidRDefault="00166A42">
      <w:pPr>
        <w:numPr>
          <w:ilvl w:val="0"/>
          <w:numId w:val="23"/>
        </w:numPr>
        <w:spacing w:after="0" w:line="36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Информационная культура и социальное управление.</w:t>
      </w:r>
    </w:p>
    <w:p w:rsidR="00334DB7" w:rsidRDefault="00166A42">
      <w:pPr>
        <w:numPr>
          <w:ilvl w:val="0"/>
          <w:numId w:val="23"/>
        </w:numPr>
        <w:spacing w:after="0" w:line="36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Роль социальной оценки в управлении общественными процессами.</w:t>
      </w:r>
    </w:p>
    <w:p w:rsidR="00334DB7" w:rsidRDefault="00166A42">
      <w:pPr>
        <w:numPr>
          <w:ilvl w:val="0"/>
          <w:numId w:val="23"/>
        </w:numPr>
        <w:spacing w:after="0" w:line="36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Исторические типы общественных отношений и социальное </w:t>
      </w:r>
      <w:r>
        <w:rPr>
          <w:rFonts w:ascii="Times New Roman" w:hAnsi="Times New Roman" w:cs="Times New Roman"/>
          <w:sz w:val="24"/>
          <w:szCs w:val="24"/>
        </w:rPr>
        <w:t>управление.</w:t>
      </w:r>
    </w:p>
    <w:p w:rsidR="00334DB7" w:rsidRDefault="00166A42">
      <w:pPr>
        <w:numPr>
          <w:ilvl w:val="0"/>
          <w:numId w:val="23"/>
        </w:numPr>
        <w:spacing w:after="0" w:line="36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Свобода и ответственность личности в политике.</w:t>
      </w:r>
    </w:p>
    <w:p w:rsidR="00334DB7" w:rsidRDefault="00166A42">
      <w:pPr>
        <w:numPr>
          <w:ilvl w:val="0"/>
          <w:numId w:val="23"/>
        </w:numPr>
        <w:spacing w:after="0" w:line="36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Необходимость, случайность, свобода в жизни человека и в управленческой деятельности.</w:t>
      </w:r>
    </w:p>
    <w:p w:rsidR="00334DB7" w:rsidRDefault="00166A42">
      <w:pPr>
        <w:numPr>
          <w:ilvl w:val="0"/>
          <w:numId w:val="23"/>
        </w:numPr>
        <w:spacing w:after="0" w:line="36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Противоречия, их виды и особенности разрешения в познании и практике социального управления.</w:t>
      </w:r>
    </w:p>
    <w:p w:rsidR="00334DB7" w:rsidRDefault="00166A42">
      <w:pPr>
        <w:numPr>
          <w:ilvl w:val="0"/>
          <w:numId w:val="23"/>
        </w:numPr>
        <w:spacing w:after="0" w:line="36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Диалектика формы и</w:t>
      </w:r>
      <w:r>
        <w:rPr>
          <w:rFonts w:ascii="Times New Roman" w:hAnsi="Times New Roman" w:cs="Times New Roman"/>
          <w:sz w:val="24"/>
          <w:szCs w:val="24"/>
        </w:rPr>
        <w:t xml:space="preserve"> содержания и ее учет в управленческой деятельности.</w:t>
      </w:r>
    </w:p>
    <w:p w:rsidR="00334DB7" w:rsidRDefault="00166A42">
      <w:pPr>
        <w:numPr>
          <w:ilvl w:val="0"/>
          <w:numId w:val="23"/>
        </w:numPr>
        <w:spacing w:after="0" w:line="36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Диалектическое отрицание и его роль в управленческой деятельности.</w:t>
      </w:r>
    </w:p>
    <w:p w:rsidR="00334DB7" w:rsidRDefault="00166A42">
      <w:pPr>
        <w:numPr>
          <w:ilvl w:val="0"/>
          <w:numId w:val="23"/>
        </w:numPr>
        <w:spacing w:after="0" w:line="36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Проблема меры в принятии управленческого решения.</w:t>
      </w:r>
    </w:p>
    <w:p w:rsidR="00334DB7" w:rsidRDefault="00166A42">
      <w:pPr>
        <w:numPr>
          <w:ilvl w:val="0"/>
          <w:numId w:val="23"/>
        </w:numPr>
        <w:spacing w:after="0" w:line="36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Преемственность, новаторство и традиции в социальном управлении.</w:t>
      </w:r>
    </w:p>
    <w:p w:rsidR="00334DB7" w:rsidRDefault="00166A42">
      <w:pPr>
        <w:numPr>
          <w:ilvl w:val="0"/>
          <w:numId w:val="23"/>
        </w:numPr>
        <w:spacing w:after="0" w:line="36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Принцип системности в</w:t>
      </w:r>
      <w:r>
        <w:rPr>
          <w:rFonts w:ascii="Times New Roman" w:hAnsi="Times New Roman" w:cs="Times New Roman"/>
          <w:sz w:val="24"/>
          <w:szCs w:val="24"/>
        </w:rPr>
        <w:t xml:space="preserve"> социальном управлении.</w:t>
      </w:r>
    </w:p>
    <w:p w:rsidR="00334DB7" w:rsidRDefault="00166A42">
      <w:pPr>
        <w:numPr>
          <w:ilvl w:val="0"/>
          <w:numId w:val="23"/>
        </w:numPr>
        <w:spacing w:after="0" w:line="36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Проблема в познании и социальном управлении.</w:t>
      </w:r>
    </w:p>
    <w:p w:rsidR="00334DB7" w:rsidRDefault="00166A42">
      <w:pPr>
        <w:numPr>
          <w:ilvl w:val="0"/>
          <w:numId w:val="23"/>
        </w:numPr>
        <w:spacing w:after="0" w:line="36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Гипотеза как форма выработки управленческого решения.</w:t>
      </w:r>
    </w:p>
    <w:p w:rsidR="00334DB7" w:rsidRDefault="00166A42">
      <w:pPr>
        <w:numPr>
          <w:ilvl w:val="0"/>
          <w:numId w:val="23"/>
        </w:numPr>
        <w:spacing w:after="0" w:line="36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Абстрактное и конкретное в познании и социальном управлении.</w:t>
      </w:r>
    </w:p>
    <w:p w:rsidR="00334DB7" w:rsidRDefault="00166A42">
      <w:pPr>
        <w:numPr>
          <w:ilvl w:val="0"/>
          <w:numId w:val="23"/>
        </w:numPr>
        <w:spacing w:after="0" w:line="36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Логическое и историческое в познании и социальном управлении.</w:t>
      </w:r>
    </w:p>
    <w:p w:rsidR="00334DB7" w:rsidRDefault="00166A42">
      <w:pPr>
        <w:numPr>
          <w:ilvl w:val="0"/>
          <w:numId w:val="23"/>
        </w:numPr>
        <w:spacing w:after="0" w:line="36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Соотношени</w:t>
      </w:r>
      <w:r>
        <w:rPr>
          <w:rFonts w:ascii="Times New Roman" w:hAnsi="Times New Roman" w:cs="Times New Roman"/>
          <w:sz w:val="24"/>
          <w:szCs w:val="24"/>
        </w:rPr>
        <w:t>е философского, научного и религиозного мировоззрений.</w:t>
      </w:r>
    </w:p>
    <w:p w:rsidR="00334DB7" w:rsidRDefault="00166A42">
      <w:pPr>
        <w:numPr>
          <w:ilvl w:val="0"/>
          <w:numId w:val="23"/>
        </w:numPr>
        <w:spacing w:after="0" w:line="36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Философия ненасилия.</w:t>
      </w:r>
    </w:p>
    <w:p w:rsidR="00334DB7" w:rsidRDefault="00166A42">
      <w:pPr>
        <w:numPr>
          <w:ilvl w:val="0"/>
          <w:numId w:val="23"/>
        </w:numPr>
        <w:spacing w:after="0" w:line="36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Сознание и самосознание как факторы социального управления.</w:t>
      </w:r>
    </w:p>
    <w:p w:rsidR="00334DB7" w:rsidRDefault="00166A42">
      <w:pPr>
        <w:numPr>
          <w:ilvl w:val="0"/>
          <w:numId w:val="23"/>
        </w:numPr>
        <w:spacing w:after="0" w:line="36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Стихийное и сознательное в общественной жизни и в социальном управлении.</w:t>
      </w:r>
    </w:p>
    <w:p w:rsidR="00334DB7" w:rsidRDefault="00166A42">
      <w:pPr>
        <w:numPr>
          <w:ilvl w:val="0"/>
          <w:numId w:val="23"/>
        </w:numPr>
        <w:spacing w:after="0" w:line="36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Диалектика объективного и субъективного в социа</w:t>
      </w:r>
      <w:r>
        <w:rPr>
          <w:rFonts w:ascii="Times New Roman" w:hAnsi="Times New Roman" w:cs="Times New Roman"/>
          <w:sz w:val="24"/>
          <w:szCs w:val="24"/>
        </w:rPr>
        <w:t>льном управлении.</w:t>
      </w:r>
    </w:p>
    <w:p w:rsidR="00334DB7" w:rsidRDefault="00166A42">
      <w:pPr>
        <w:numPr>
          <w:ilvl w:val="0"/>
          <w:numId w:val="23"/>
        </w:numPr>
        <w:spacing w:after="0" w:line="36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Соотношение технократического и социального подходов в жизни общества и в государственной политике.</w:t>
      </w:r>
    </w:p>
    <w:p w:rsidR="00334DB7" w:rsidRDefault="00166A42">
      <w:pPr>
        <w:numPr>
          <w:ilvl w:val="0"/>
          <w:numId w:val="23"/>
        </w:numPr>
        <w:spacing w:after="0" w:line="36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Необходимость и случайность в государственном управлении.</w:t>
      </w:r>
    </w:p>
    <w:p w:rsidR="00334DB7" w:rsidRDefault="00166A42">
      <w:pPr>
        <w:numPr>
          <w:ilvl w:val="0"/>
          <w:numId w:val="23"/>
        </w:numPr>
        <w:spacing w:after="0" w:line="36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Субъективные условия и факторы социального управления.</w:t>
      </w:r>
    </w:p>
    <w:p w:rsidR="00334DB7" w:rsidRDefault="00166A42">
      <w:pPr>
        <w:numPr>
          <w:ilvl w:val="0"/>
          <w:numId w:val="23"/>
        </w:numPr>
        <w:spacing w:after="0" w:line="36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Реализация объективных ус</w:t>
      </w:r>
      <w:r>
        <w:rPr>
          <w:rFonts w:ascii="Times New Roman" w:hAnsi="Times New Roman" w:cs="Times New Roman"/>
          <w:sz w:val="24"/>
          <w:szCs w:val="24"/>
        </w:rPr>
        <w:t>ловий в социальном управлении.</w:t>
      </w:r>
    </w:p>
    <w:p w:rsidR="00334DB7" w:rsidRDefault="00166A42">
      <w:pPr>
        <w:numPr>
          <w:ilvl w:val="0"/>
          <w:numId w:val="23"/>
        </w:numPr>
        <w:spacing w:after="0" w:line="36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Эволюция, революция, реформа.</w:t>
      </w:r>
    </w:p>
    <w:p w:rsidR="00334DB7" w:rsidRDefault="00166A42">
      <w:pPr>
        <w:numPr>
          <w:ilvl w:val="0"/>
          <w:numId w:val="23"/>
        </w:numPr>
        <w:spacing w:after="0" w:line="360" w:lineRule="auto"/>
        <w:ind w:left="0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Факт как элемент познания и его роль в социальном управлении.</w:t>
      </w:r>
    </w:p>
    <w:p w:rsidR="00334DB7" w:rsidRDefault="00166A42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10.7Критерии оценки знаний студента</w:t>
      </w:r>
    </w:p>
    <w:p w:rsidR="00334DB7" w:rsidRDefault="00166A4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устного ответа</w:t>
      </w:r>
    </w:p>
    <w:p w:rsidR="00334DB7" w:rsidRDefault="00166A4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«отлично»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за полный ответ на поставленный вопрос с включением в содержание ответа  материалов учебников, дополнительной литературы без наводящих вопросов. </w:t>
      </w:r>
    </w:p>
    <w:p w:rsidR="00334DB7" w:rsidRDefault="00166A4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«хорошо»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выставляется  за полный ответ на поставленный вопрос  включением  в  содержание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ответа материалов  учебников с четкими положительными ответами на наводящие вопросы преподавателя. </w:t>
      </w:r>
    </w:p>
    <w:p w:rsidR="00334DB7" w:rsidRDefault="00166A4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«удовлетворительно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 выставляется  за  ответ,  в котором  озвучено  более  половины  требуемого  материала,  с  положительным  ответом  на большую 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асть наводящих вопросов. </w:t>
      </w:r>
    </w:p>
    <w:p w:rsidR="00334DB7" w:rsidRDefault="00166A4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«неудовлетворительно»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выставляется  за  ответ,  в  котором озвучено менее  половины  требуемого материала  или  не  озвучено  главное  в содержании вопроса с отрицательными ответами на наводящие вопросы или студент отказа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лся от ответа без предварительного объяснения уважительных причин. </w:t>
      </w:r>
    </w:p>
    <w:p w:rsidR="00334DB7" w:rsidRDefault="00166A4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Критериями  оценки  в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дискуссии (круглом столе)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являются:  точность  аргументов (использование  причинно-следственных  связей);  четкая  формулировка  аргументов  и контраргументов;  доступность  (понятность)  изложения;  логичность  (соответствие контраргументов высказанным аргументам); корректность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используемой терминологии с научной точки зрения (правдивость, достоверность, точность определений); удачная подача материала  (эмоциональность,  иллюстративность,  убедительность);  отделение  фактов  от субъективных  мнений;  использование  примеров  (ар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гументированность);  видение  сути проблемы; умение ориентироваться в меняющейся ситуации; корректность по отношению к оппоненту (толерантность, уважение других взглядов, отсутствие личностных нападок, отказ от стереотипов, разжигающих рознь и неприязнь). </w:t>
      </w:r>
    </w:p>
    <w:p w:rsidR="00334DB7" w:rsidRDefault="00166A4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«отлично»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ставится,  если  аргументы  приводились  по  существу,  кратко лаконично, с использованием необходимой терминологии, в понятной и доступной форме; форма подачи информации соответствует ее содержанию; владение вниманием аудитории, коррек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тное и уважительное отношение к остальным участникам дискуссии;   в выступлении факты  отделены  от  собственного  мнения;  использование  примеров;  видение  сути проблемы; умение ориентироваться в меняющейся ситуации. </w:t>
      </w:r>
    </w:p>
    <w:p w:rsidR="00334DB7" w:rsidRDefault="00166A4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Оценка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«хорошо»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аргу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менты приводились по существу, но были отклонения от сути вопроса, при аргументации присутствовали долгие вступления и пояснения,  не  требующие  необходимости;  использование  в  речи  терминологии,  форма подачи информации не всегда была уместна, в связи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чем терялось владение вниманием аудитории, корректное и уважительное отношение к остальным участникам дискуссии; в выступлении факты смешивались с  собственным мнением, что порождало споры. </w:t>
      </w:r>
    </w:p>
    <w:p w:rsidR="00334DB7" w:rsidRDefault="00166A4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«удовлетворительно»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студент не ориентиру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ется в ситуации или ориентируется не полностью, не может привести аргументы на поставленные вопросы, а также не показывает умение вести дискуссию в соответствующей форме.</w:t>
      </w:r>
    </w:p>
    <w:p w:rsidR="00334DB7" w:rsidRDefault="00166A42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«неудовлетворительно»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ставится,  если студент  отказался  участвовать  в дис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куссии по причине незнания материала.</w:t>
      </w:r>
    </w:p>
    <w:p w:rsidR="00334DB7" w:rsidRDefault="00334DB7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4DB7" w:rsidRDefault="00166A42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тестовых заданий</w:t>
      </w:r>
    </w:p>
    <w:p w:rsidR="00334DB7" w:rsidRDefault="00166A42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выполнения тестовых заданий рассчитывается в следующем процентном соотношении правильных ответов: 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334DB7">
        <w:tc>
          <w:tcPr>
            <w:tcW w:w="4785" w:type="dxa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Шкала оценивания</w:t>
            </w:r>
          </w:p>
        </w:tc>
        <w:tc>
          <w:tcPr>
            <w:tcW w:w="4786" w:type="dxa"/>
          </w:tcPr>
          <w:p w:rsidR="00334DB7" w:rsidRDefault="00166A42">
            <w:pPr>
              <w:widowControl w:val="0"/>
              <w:tabs>
                <w:tab w:val="left" w:pos="1551"/>
                <w:tab w:val="center" w:pos="228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  <w:t>Показатели</w:t>
            </w:r>
          </w:p>
        </w:tc>
      </w:tr>
      <w:tr w:rsidR="00334DB7">
        <w:tc>
          <w:tcPr>
            <w:tcW w:w="4785" w:type="dxa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(«отлично»)</w:t>
            </w:r>
          </w:p>
        </w:tc>
        <w:tc>
          <w:tcPr>
            <w:tcW w:w="4786" w:type="dxa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90%-100%</w:t>
            </w:r>
          </w:p>
        </w:tc>
      </w:tr>
      <w:tr w:rsidR="00334DB7">
        <w:trPr>
          <w:trHeight w:val="554"/>
        </w:trPr>
        <w:tc>
          <w:tcPr>
            <w:tcW w:w="4785" w:type="dxa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(«хорошо»)</w:t>
            </w:r>
          </w:p>
        </w:tc>
        <w:tc>
          <w:tcPr>
            <w:tcW w:w="4786" w:type="dxa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75%-89%</w:t>
            </w:r>
          </w:p>
        </w:tc>
      </w:tr>
      <w:tr w:rsidR="00334DB7">
        <w:trPr>
          <w:trHeight w:val="568"/>
        </w:trPr>
        <w:tc>
          <w:tcPr>
            <w:tcW w:w="4785" w:type="dxa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(«удовлетворительно»)</w:t>
            </w:r>
          </w:p>
        </w:tc>
        <w:tc>
          <w:tcPr>
            <w:tcW w:w="4786" w:type="dxa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60%-74%</w:t>
            </w:r>
          </w:p>
        </w:tc>
      </w:tr>
      <w:tr w:rsidR="00334DB7">
        <w:tc>
          <w:tcPr>
            <w:tcW w:w="4785" w:type="dxa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(«неудовлетворительно»)</w:t>
            </w:r>
          </w:p>
        </w:tc>
        <w:tc>
          <w:tcPr>
            <w:tcW w:w="4786" w:type="dxa"/>
          </w:tcPr>
          <w:p w:rsidR="00334DB7" w:rsidRDefault="00166A4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59%</w:t>
            </w:r>
          </w:p>
        </w:tc>
      </w:tr>
    </w:tbl>
    <w:p w:rsidR="00334DB7" w:rsidRDefault="00334DB7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4DB7" w:rsidRDefault="00166A42">
      <w:pPr>
        <w:widowControl w:val="0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контрольной работы</w:t>
      </w:r>
    </w:p>
    <w:p w:rsidR="00334DB7" w:rsidRDefault="00166A42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«отлично»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контрольная работа выполнена самостоятельно и в полном объеме.  Даны исчерпывающие, аргументированные ответы на все поставленные вопросы.  Демонстрируется знание учебного материала, нормативных документов и рекомендованной литературы. Студе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нт подошел к выполнению контрольной работы творчески, привлекая дополнительные источники и материалы научных исследований, умеет выражать  свои  мысли  в письменной  форме,  использовать  иллюстративные материалы </w:t>
      </w:r>
    </w:p>
    <w:p w:rsidR="00334DB7" w:rsidRDefault="00166A42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«хорошо»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даны правил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ьные, но не достаточно аргументированные ответы на поставленные в задании на контрольную работу вопросы с  опорой на  нормативные  документы  и  на  учебную  литературу.  Не продемонстрирована собственная точка зрения, нет обоснования высказываемых положен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ий. Работа сдана не в установленный срок.</w:t>
      </w:r>
    </w:p>
    <w:p w:rsidR="00334DB7" w:rsidRDefault="00166A42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«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удовлетворительно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ставится, если контрольная работа выполнена, но часть вопросов раскрыта не в  полном  объеме.  При выполнении заданиястудент допустил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неточности и  погрешности  редакционного  характера,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использовал устаревшие источники, не продемонстрировал полного  знания учебного  материала  и  нормативных  документов по вопросам контрольной работы.</w:t>
      </w:r>
    </w:p>
    <w:p w:rsidR="00334DB7" w:rsidRDefault="00166A42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«неудовлетворительно»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ставится, если контрольная работа не выполнена.</w:t>
      </w:r>
    </w:p>
    <w:p w:rsidR="00334DB7" w:rsidRDefault="00166A42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реферата, до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клада</w:t>
      </w:r>
    </w:p>
    <w:p w:rsidR="00334DB7" w:rsidRDefault="00166A42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Изложенное  понимание  реферата, доклада  как  целостного  авторского  текста определяет  критерии  его  оценки:  новизна  текста;  обоснованность  выбора источника; степень раскрытия сущности вопроса; соблюдения  требований к оформлению. </w:t>
      </w:r>
    </w:p>
    <w:p w:rsidR="00334DB7" w:rsidRDefault="00166A42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Новизна те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кста:  </w:t>
      </w:r>
    </w:p>
    <w:p w:rsidR="00334DB7" w:rsidRDefault="00166A42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актуальность темы исследования;  </w:t>
      </w:r>
    </w:p>
    <w:p w:rsidR="00334DB7" w:rsidRDefault="00166A42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новизна и самостоятельность в постановке проблемы;  </w:t>
      </w:r>
    </w:p>
    <w:p w:rsidR="00334DB7" w:rsidRDefault="00166A42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 умение  работать  с  исследованиями,  критической  литературой, систематизировать и структурировать материал;  </w:t>
      </w:r>
    </w:p>
    <w:p w:rsidR="00334DB7" w:rsidRDefault="00166A42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 заявленность  авторской  позиции,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самостоятельность  оценок  и суждений.  </w:t>
      </w:r>
    </w:p>
    <w:p w:rsidR="00334DB7" w:rsidRDefault="00166A42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Степень раскрытия сущности вопроса: </w:t>
      </w:r>
    </w:p>
    <w:p w:rsidR="00334DB7" w:rsidRDefault="00166A42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соответствие плана теме реферата, доклада;  </w:t>
      </w:r>
    </w:p>
    <w:p w:rsidR="00334DB7" w:rsidRDefault="00166A42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соответствие содержания теме и плану реферата, доклада;  </w:t>
      </w:r>
    </w:p>
    <w:p w:rsidR="00334DB7" w:rsidRDefault="00166A42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полнота и глубина знаний по теме;  </w:t>
      </w:r>
    </w:p>
    <w:p w:rsidR="00334DB7" w:rsidRDefault="00166A42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обоснованность способов и 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етодов работы с материалом;  </w:t>
      </w:r>
    </w:p>
    <w:p w:rsidR="00334DB7" w:rsidRDefault="00166A42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е) умение обобщать, делать выводы,  сопоставлять  различные  точки зрения по одному вопросу (проблеме). </w:t>
      </w:r>
    </w:p>
    <w:p w:rsidR="00334DB7" w:rsidRDefault="00166A42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Обоснованность выбора источников:  </w:t>
      </w:r>
    </w:p>
    <w:p w:rsidR="00334DB7" w:rsidRDefault="00166A42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оценка использованной литературы: привлечены  ли  наиболее известные  работы  по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теме  исследования  (в  т.ч.  журнальные публикации последних лет, последние статистические данные, сводки, справки и т.д.). </w:t>
      </w:r>
    </w:p>
    <w:p w:rsidR="00334DB7" w:rsidRDefault="00166A42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Соблюдение требований к оформлению:  </w:t>
      </w:r>
    </w:p>
    <w:p w:rsidR="00334DB7" w:rsidRDefault="00166A42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 насколько  верно  оформлены  ссылки  на  используемую  литературу, список литературы;  </w:t>
      </w:r>
    </w:p>
    <w:p w:rsidR="00334DB7" w:rsidRDefault="00166A42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оценка грамотности и культуры изложения (в т.ч. орфографической, пунктуационной, стилистической культуры), владение терминологией;  </w:t>
      </w:r>
    </w:p>
    <w:p w:rsidR="00334DB7" w:rsidRDefault="00166A42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соблюдение требований к объѐму реферата, доклада. </w:t>
      </w:r>
    </w:p>
    <w:p w:rsidR="00334DB7" w:rsidRDefault="00166A42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«отлично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ставится,  если  выполнены  все  требования  к  написанию  и защите реферата: обозначена проблема и обоснована  еѐ актуальность, сделан краткий  анализ  различных  точек  зрения  на  рассматриваемую  проблему  и логично  изложена  собственная  позиция,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сформулированы  выводы,  тема  раскрыта  полностью,  выдержан  объѐм,  соблюдены  требования  к  внешнему оформлению, даны правильные ответы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дополнительные вопросы. </w:t>
      </w:r>
    </w:p>
    <w:p w:rsidR="00334DB7" w:rsidRDefault="00166A42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«хорошо»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основные требования к реферату и его защите выполнены, но при этом допущены  недочѐты.  В частности, имеются неточности в изложении  материала;  отсутствует  логическая  последовательность  в суждениях; не выдержан объѐм реферата, доклада; имеются упуще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ния в оформлении; на дополнительные вопросы при защите даны неполные ответы. </w:t>
      </w:r>
    </w:p>
    <w:p w:rsidR="00334DB7" w:rsidRDefault="00166A42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«удовлетворительно»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–  имеются  существенные  отступления  от  требований  к реферированию.  В  частности:  тема  освещена  лишь  частично;  допущеныфактические  ошибки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 содержании  реферата  или  при  ответе  на дополнительные вопросы; во время защиты отсутствует вывод. </w:t>
      </w:r>
    </w:p>
    <w:p w:rsidR="00334DB7" w:rsidRDefault="00166A42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«неудовлетворительно»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тема реферата, доклада не раскрыта, обнаруживается существенное непонимание проблемы. </w:t>
      </w:r>
    </w:p>
    <w:p w:rsidR="00334DB7" w:rsidRDefault="00166A42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Критерии оценки эссе</w:t>
      </w:r>
    </w:p>
    <w:p w:rsidR="00334DB7" w:rsidRDefault="00166A4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Оценка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тлично»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</w:t>
      </w:r>
    </w:p>
    <w:p w:rsidR="00334DB7" w:rsidRDefault="00166A4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во введение чѐтко сформулирован тезис, соответствующий теме эссе, выполнена задача заинтересовать читателя;  </w:t>
      </w:r>
    </w:p>
    <w:p w:rsidR="00334DB7" w:rsidRDefault="00166A4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прослеживается чѐткое деление текста на введение, основную часть и заключение; </w:t>
      </w:r>
    </w:p>
    <w:p w:rsidR="00334DB7" w:rsidRDefault="00166A4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3)  в  основной  части  логично,  св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язно  и  полно  доказывается выдвинутый тезис;  </w:t>
      </w:r>
    </w:p>
    <w:p w:rsidR="00334DB7" w:rsidRDefault="00166A4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 заключение  содержит  выводы,  логично  вытекающие  из содержания основной части; </w:t>
      </w:r>
    </w:p>
    <w:p w:rsidR="00334DB7" w:rsidRDefault="00166A4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правильно (уместно и достаточно) используются разнообразные средства связи;  </w:t>
      </w:r>
    </w:p>
    <w:p w:rsidR="00334DB7" w:rsidRDefault="00166A4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 для  выражения  своих  мыслей  не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пользуется  упрощѐнно-примитивным языком;  </w:t>
      </w:r>
    </w:p>
    <w:p w:rsidR="00334DB7" w:rsidRDefault="00166A4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демонстрирует полное понимание проблемы.  </w:t>
      </w:r>
    </w:p>
    <w:p w:rsidR="00334DB7" w:rsidRDefault="00166A4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требования, предъявляемые к заданию, выполнены.</w:t>
      </w:r>
    </w:p>
    <w:p w:rsidR="00334DB7" w:rsidRDefault="00166A4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«хорошо»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</w:t>
      </w:r>
    </w:p>
    <w:p w:rsidR="00334DB7" w:rsidRDefault="00166A4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 во введение чѐтко сформулирован тезис, соответствующий теме эссе, в известной 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ере выполнена задача заинтересовать читателя;  </w:t>
      </w:r>
    </w:p>
    <w:p w:rsidR="00334DB7" w:rsidRDefault="00166A4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 в  основной  части  логично,  связно,  но  недостаточно  полно доказывается выдвинутый тезис;  </w:t>
      </w:r>
    </w:p>
    <w:p w:rsidR="00334DB7" w:rsidRDefault="00166A4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 заключение  содержит  выводы,  логично  вытекающие  из содержания основной части;  </w:t>
      </w:r>
    </w:p>
    <w:p w:rsidR="00334DB7" w:rsidRDefault="00166A4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4) уместно использую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тся разнообразные средства связи;  </w:t>
      </w:r>
    </w:p>
    <w:p w:rsidR="00334DB7" w:rsidRDefault="00166A4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для выражения своих мыслей обучающийся не пользуется упрощѐнно-примитивным языком.  </w:t>
      </w:r>
    </w:p>
    <w:p w:rsidR="00334DB7" w:rsidRDefault="00166A4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«удовлетворительно»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</w:t>
      </w:r>
    </w:p>
    <w:p w:rsidR="00334DB7" w:rsidRDefault="00166A4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 во введение тезис сформулирован нечѐтко или не вполне соответствует теме эссе;  </w:t>
      </w:r>
    </w:p>
    <w:p w:rsidR="00334DB7" w:rsidRDefault="00166A4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2)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основной части выдвинутый тезис доказывается недостаточно логично (убедительно) и последовательно;  </w:t>
      </w:r>
    </w:p>
    <w:p w:rsidR="00334DB7" w:rsidRDefault="00166A4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 выводы не полностью соответствуют содержанию основной части;  </w:t>
      </w:r>
    </w:p>
    <w:p w:rsidR="00334DB7" w:rsidRDefault="00166A4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недостаточно или, наоборот, избыточно используются средства связи;  </w:t>
      </w:r>
    </w:p>
    <w:p w:rsidR="00334DB7" w:rsidRDefault="00166A4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 язык работы в целом не соответствует  уровню  студенческой работы.  </w:t>
      </w:r>
    </w:p>
    <w:p w:rsidR="00334DB7" w:rsidRDefault="00166A4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«неудовлетворительно»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если:</w:t>
      </w:r>
    </w:p>
    <w:p w:rsidR="00334DB7" w:rsidRDefault="00166A4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во введение тезис отсутствует или не соответствует теме эссе;  </w:t>
      </w:r>
    </w:p>
    <w:p w:rsidR="00334DB7" w:rsidRDefault="00166A4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2)  в  основной  части  нет  логичного  последовательного  раскрытия 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мы;  </w:t>
      </w:r>
    </w:p>
    <w:p w:rsidR="00334DB7" w:rsidRDefault="00166A4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выводы не вытекают из основной части;  </w:t>
      </w:r>
    </w:p>
    <w:p w:rsidR="00334DB7" w:rsidRDefault="00166A4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средства связи не обеспечивают связность изложения;  </w:t>
      </w:r>
    </w:p>
    <w:p w:rsidR="00334DB7" w:rsidRDefault="00166A4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 отсутствует  деление  текста  на  введение,  основную  часть  и заключение;  </w:t>
      </w:r>
    </w:p>
    <w:p w:rsidR="00334DB7" w:rsidRDefault="00166A4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язык работы можно оценить как «примитивный». </w:t>
      </w:r>
    </w:p>
    <w:p w:rsidR="00334DB7" w:rsidRDefault="00166A42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Критерии оценки конспекта </w:t>
      </w:r>
    </w:p>
    <w:p w:rsidR="00334DB7" w:rsidRDefault="00166A4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Критерии оценки:</w:t>
      </w:r>
    </w:p>
    <w:p w:rsidR="00334DB7" w:rsidRDefault="00166A4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содержательность конспекта, соответствие плану;</w:t>
      </w:r>
    </w:p>
    <w:p w:rsidR="00334DB7" w:rsidRDefault="00166A4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• отражение основных положений, результатов работы автора, выводов;</w:t>
      </w:r>
    </w:p>
    <w:p w:rsidR="00334DB7" w:rsidRDefault="00166A4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• ясность, лаконичность изложения мыслей студента;</w:t>
      </w:r>
    </w:p>
    <w:p w:rsidR="00334DB7" w:rsidRDefault="00166A4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• наличие схем, графическое выделение особо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значимой информации;</w:t>
      </w:r>
    </w:p>
    <w:p w:rsidR="00334DB7" w:rsidRDefault="00166A4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соответствие оформления требованиям;</w:t>
      </w:r>
    </w:p>
    <w:p w:rsidR="00334DB7" w:rsidRDefault="00166A4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• грамотность изложения;</w:t>
      </w:r>
    </w:p>
    <w:p w:rsidR="00334DB7" w:rsidRDefault="00166A4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• конспект сдан в срок</w:t>
      </w:r>
    </w:p>
    <w:p w:rsidR="00334DB7" w:rsidRDefault="00166A42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итоговой оценки</w:t>
      </w:r>
    </w:p>
    <w:p w:rsidR="00334DB7" w:rsidRDefault="00166A42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знаний обучающихся определяется следующими оценками:</w:t>
      </w:r>
    </w:p>
    <w:p w:rsidR="00334DB7" w:rsidRDefault="00166A42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«отлично»</w:t>
      </w:r>
    </w:p>
    <w:tbl>
      <w:tblPr>
        <w:tblStyle w:val="af5"/>
        <w:tblW w:w="949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8"/>
      </w:tblGrid>
      <w:tr w:rsidR="00334DB7">
        <w:tc>
          <w:tcPr>
            <w:tcW w:w="9498" w:type="dxa"/>
          </w:tcPr>
          <w:p w:rsidR="00334DB7" w:rsidRDefault="00166A42">
            <w:pPr>
              <w:widowControl w:val="0"/>
              <w:tabs>
                <w:tab w:val="left" w:pos="2268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Выставляется за глубокое знание предусмотрен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ного программой материала, содержащегося в основных и дополнительных источниках литературы; логично выстроенный и лаконично представленный ответ на основной и дополнительные вопросы; умение анализировать изученные явления в их взаимосвязи с диалектическим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развитием; за умение применять теоретические положения при решении практических задач.</w:t>
            </w:r>
          </w:p>
          <w:p w:rsidR="00334DB7" w:rsidRDefault="00166A42">
            <w:pPr>
              <w:widowControl w:val="0"/>
              <w:tabs>
                <w:tab w:val="left" w:pos="2268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Компетенции, оцениваемые при ответе, сформированы полностью.</w:t>
            </w:r>
          </w:p>
          <w:p w:rsidR="00334DB7" w:rsidRDefault="00166A42">
            <w:pPr>
              <w:widowControl w:val="0"/>
              <w:tabs>
                <w:tab w:val="left" w:pos="2268"/>
              </w:tabs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 «хорошо»</w:t>
            </w:r>
          </w:p>
        </w:tc>
      </w:tr>
      <w:tr w:rsidR="00334DB7">
        <w:tc>
          <w:tcPr>
            <w:tcW w:w="9498" w:type="dxa"/>
          </w:tcPr>
          <w:p w:rsidR="00334DB7" w:rsidRDefault="00166A42">
            <w:pPr>
              <w:widowControl w:val="0"/>
              <w:tabs>
                <w:tab w:val="left" w:pos="2268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твердые знания основного материала, содержащегося в основных и дополнительных источниках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литературы, за грамотные без существенных неточностей ответы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поставленные вопросы, за умение применять теоретические положения при решении практических задач.</w:t>
            </w:r>
          </w:p>
          <w:p w:rsidR="00334DB7" w:rsidRDefault="00166A42">
            <w:pPr>
              <w:widowControl w:val="0"/>
              <w:tabs>
                <w:tab w:val="left" w:pos="2268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 «удовлетворительно»</w:t>
            </w:r>
          </w:p>
          <w:p w:rsidR="00334DB7" w:rsidRDefault="00166A42">
            <w:pPr>
              <w:widowControl w:val="0"/>
              <w:tabs>
                <w:tab w:val="left" w:pos="2268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Компетенции, оцениваемые при ответе, в основном сформированы.</w:t>
            </w:r>
          </w:p>
        </w:tc>
      </w:tr>
      <w:tr w:rsidR="00334DB7">
        <w:tc>
          <w:tcPr>
            <w:tcW w:w="9498" w:type="dxa"/>
          </w:tcPr>
          <w:p w:rsidR="00334DB7" w:rsidRDefault="00166A42">
            <w:pPr>
              <w:widowControl w:val="0"/>
              <w:tabs>
                <w:tab w:val="left" w:pos="2268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знания только основного материала, за ответы, содержащие неточности или слабо аргументированные, с нарушением последовательности изложения материала, за слабое умение применять теоретические положения при решении практических задач.</w:t>
            </w:r>
          </w:p>
          <w:p w:rsidR="00334DB7" w:rsidRDefault="00166A42">
            <w:pPr>
              <w:widowControl w:val="0"/>
              <w:tabs>
                <w:tab w:val="left" w:pos="2268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 «неудовлет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ворительно»</w:t>
            </w:r>
          </w:p>
          <w:p w:rsidR="00334DB7" w:rsidRDefault="00166A42">
            <w:pPr>
              <w:widowControl w:val="0"/>
              <w:tabs>
                <w:tab w:val="left" w:pos="2268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Компетенции, оцениваемые при ответе, сформированы частично.</w:t>
            </w:r>
          </w:p>
        </w:tc>
      </w:tr>
      <w:tr w:rsidR="00334DB7">
        <w:tc>
          <w:tcPr>
            <w:tcW w:w="9498" w:type="dxa"/>
          </w:tcPr>
          <w:p w:rsidR="00334DB7" w:rsidRDefault="00166A42">
            <w:pPr>
              <w:widowControl w:val="0"/>
              <w:tabs>
                <w:tab w:val="left" w:pos="2268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незнание значительной части программного материала, за существенные ошибки в ответах на вопросы, незнание основных понятий дисциплины. Компетенции, оцениваемые при ответе, не сформ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ированы.</w:t>
            </w:r>
          </w:p>
        </w:tc>
      </w:tr>
    </w:tbl>
    <w:p w:rsidR="00334DB7" w:rsidRDefault="00334DB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34DB7" w:rsidRDefault="00166A42">
      <w:pPr>
        <w:pStyle w:val="26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При необходимости инвалидам и лицам с ограниченными возможностями здоровья предоставляется дополнительное время для подготовки ответа на экзамене.</w:t>
      </w:r>
    </w:p>
    <w:p w:rsidR="00334DB7" w:rsidRDefault="00166A42">
      <w:pPr>
        <w:pStyle w:val="26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При проведении процедуры оценивания результатов обучения инвалидов и лиц с ограниченными </w:t>
      </w:r>
      <w:r>
        <w:rPr>
          <w:rFonts w:ascii="Times New Roman" w:hAnsi="Times New Roman"/>
          <w:b w:val="0"/>
          <w:sz w:val="24"/>
          <w:szCs w:val="24"/>
        </w:rPr>
        <w:t>возможностями здоровья предусматривается использование технических средств, необходимых им в связи с их индивидуальными особенностями. Эти средства могут быть предоставлены филиалом академии или могут использоваться собственные технические средства.</w:t>
      </w:r>
    </w:p>
    <w:p w:rsidR="00334DB7" w:rsidRDefault="00166A42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Процед</w:t>
      </w:r>
      <w:r>
        <w:rPr>
          <w:rFonts w:ascii="Times New Roman" w:hAnsi="Times New Roman" w:cs="Times New Roman"/>
          <w:sz w:val="24"/>
          <w:szCs w:val="24"/>
        </w:rPr>
        <w:t>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формах, адаптированных к ограничениям их здоровья и восприятия информации:</w:t>
      </w:r>
    </w:p>
    <w:tbl>
      <w:tblPr>
        <w:tblStyle w:val="af5"/>
        <w:tblW w:w="9464" w:type="dxa"/>
        <w:tblLayout w:type="fixed"/>
        <w:tblLook w:val="04A0" w:firstRow="1" w:lastRow="0" w:firstColumn="1" w:lastColumn="0" w:noHBand="0" w:noVBand="1"/>
      </w:tblPr>
      <w:tblGrid>
        <w:gridCol w:w="817"/>
        <w:gridCol w:w="1803"/>
        <w:gridCol w:w="3345"/>
        <w:gridCol w:w="3499"/>
      </w:tblGrid>
      <w:tr w:rsidR="00334DB7">
        <w:tc>
          <w:tcPr>
            <w:tcW w:w="817" w:type="dxa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34DB7" w:rsidRDefault="00166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803" w:type="dxa"/>
          </w:tcPr>
          <w:p w:rsidR="00334DB7" w:rsidRDefault="00166A42">
            <w:pPr>
              <w:pStyle w:val="26"/>
              <w:shd w:val="clear" w:color="auto" w:fill="auto"/>
              <w:spacing w:before="0" w:after="0" w:line="240" w:lineRule="auto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>
              <w:rPr>
                <w:rStyle w:val="27"/>
                <w:color w:val="auto"/>
              </w:rPr>
              <w:t>Категории студентов</w:t>
            </w:r>
          </w:p>
        </w:tc>
        <w:tc>
          <w:tcPr>
            <w:tcW w:w="3345" w:type="dxa"/>
          </w:tcPr>
          <w:p w:rsidR="00334DB7" w:rsidRDefault="00166A42">
            <w:pPr>
              <w:pStyle w:val="26"/>
              <w:shd w:val="clear" w:color="auto" w:fill="auto"/>
              <w:spacing w:before="0" w:after="0" w:line="240" w:lineRule="auto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>
              <w:rPr>
                <w:rStyle w:val="27"/>
                <w:color w:val="auto"/>
              </w:rPr>
              <w:t>Виды о</w:t>
            </w:r>
            <w:r>
              <w:rPr>
                <w:rStyle w:val="27"/>
                <w:color w:val="auto"/>
              </w:rPr>
              <w:t>ценочных средств</w:t>
            </w:r>
          </w:p>
        </w:tc>
        <w:tc>
          <w:tcPr>
            <w:tcW w:w="3499" w:type="dxa"/>
          </w:tcPr>
          <w:p w:rsidR="00334DB7" w:rsidRDefault="00166A42">
            <w:pPr>
              <w:pStyle w:val="26"/>
              <w:shd w:val="clear" w:color="auto" w:fill="auto"/>
              <w:spacing w:before="0" w:after="0" w:line="240" w:lineRule="auto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  <w:r>
              <w:rPr>
                <w:rStyle w:val="27"/>
                <w:color w:val="auto"/>
              </w:rPr>
              <w:t>Форма контроля и оценки результатов обучения</w:t>
            </w:r>
          </w:p>
        </w:tc>
      </w:tr>
      <w:tr w:rsidR="00334DB7">
        <w:tc>
          <w:tcPr>
            <w:tcW w:w="817" w:type="dxa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3" w:type="dxa"/>
          </w:tcPr>
          <w:p w:rsidR="00334DB7" w:rsidRDefault="00166A42">
            <w:pPr>
              <w:pStyle w:val="26"/>
              <w:shd w:val="clear" w:color="auto" w:fill="auto"/>
              <w:spacing w:before="0" w:after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С нарушением слуха</w:t>
            </w:r>
          </w:p>
        </w:tc>
        <w:tc>
          <w:tcPr>
            <w:tcW w:w="3345" w:type="dxa"/>
          </w:tcPr>
          <w:p w:rsidR="00334DB7" w:rsidRDefault="00166A42">
            <w:pPr>
              <w:pStyle w:val="26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Научные статьи, письменные контрольные работы, вопросы к экзамену, реферат, тест, доклад в презентации, эссе, творческое задание</w:t>
            </w:r>
          </w:p>
        </w:tc>
        <w:tc>
          <w:tcPr>
            <w:tcW w:w="3499" w:type="dxa"/>
          </w:tcPr>
          <w:p w:rsidR="00334DB7" w:rsidRDefault="00166A42">
            <w:pPr>
              <w:pStyle w:val="26"/>
              <w:shd w:val="clear" w:color="auto" w:fill="auto"/>
              <w:spacing w:before="0" w:after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Преимущественно письменная проверка</w:t>
            </w:r>
          </w:p>
        </w:tc>
      </w:tr>
      <w:tr w:rsidR="00334DB7">
        <w:tc>
          <w:tcPr>
            <w:tcW w:w="817" w:type="dxa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3" w:type="dxa"/>
          </w:tcPr>
          <w:p w:rsidR="00334DB7" w:rsidRDefault="00166A42">
            <w:pPr>
              <w:pStyle w:val="26"/>
              <w:shd w:val="clear" w:color="auto" w:fill="auto"/>
              <w:spacing w:before="0" w:after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нарушением зрения</w:t>
            </w:r>
          </w:p>
        </w:tc>
        <w:tc>
          <w:tcPr>
            <w:tcW w:w="3345" w:type="dxa"/>
          </w:tcPr>
          <w:p w:rsidR="00334DB7" w:rsidRDefault="00166A42">
            <w:pPr>
              <w:pStyle w:val="26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устный опрос, </w:t>
            </w:r>
            <w:r>
              <w:rPr>
                <w:rFonts w:ascii="Times New Roman" w:hAnsi="Times New Roman"/>
                <w:b w:val="0"/>
                <w:sz w:val="24"/>
                <w:szCs w:val="24"/>
                <w:lang w:eastAsia="ru-RU"/>
              </w:rPr>
              <w:t>дискуссия с представителями политической партии, Законодательного собрания Камчатского края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контрольные вопросы, выносимые на экзамен.</w:t>
            </w:r>
          </w:p>
        </w:tc>
        <w:tc>
          <w:tcPr>
            <w:tcW w:w="3499" w:type="dxa"/>
          </w:tcPr>
          <w:p w:rsidR="00334DB7" w:rsidRDefault="00166A42">
            <w:pPr>
              <w:pStyle w:val="26"/>
              <w:shd w:val="clear" w:color="auto" w:fill="auto"/>
              <w:spacing w:before="0" w:after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Преимущественно устная проверка</w:t>
            </w:r>
          </w:p>
          <w:p w:rsidR="00334DB7" w:rsidRDefault="00166A42">
            <w:pPr>
              <w:pStyle w:val="26"/>
              <w:shd w:val="clear" w:color="auto" w:fill="auto"/>
              <w:spacing w:before="0" w:after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(индивидуально)</w:t>
            </w:r>
          </w:p>
        </w:tc>
      </w:tr>
      <w:tr w:rsidR="00334DB7">
        <w:tc>
          <w:tcPr>
            <w:tcW w:w="817" w:type="dxa"/>
          </w:tcPr>
          <w:p w:rsidR="00334DB7" w:rsidRDefault="00166A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3" w:type="dxa"/>
          </w:tcPr>
          <w:p w:rsidR="00334DB7" w:rsidRDefault="00166A42">
            <w:pPr>
              <w:pStyle w:val="26"/>
              <w:shd w:val="clear" w:color="auto" w:fill="auto"/>
              <w:spacing w:before="0" w:after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С нарушением опорно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softHyphen/>
              <w:t xml:space="preserve">двигательного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апп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арата</w:t>
            </w:r>
          </w:p>
        </w:tc>
        <w:tc>
          <w:tcPr>
            <w:tcW w:w="3345" w:type="dxa"/>
          </w:tcPr>
          <w:p w:rsidR="00334DB7" w:rsidRDefault="00166A42">
            <w:pPr>
              <w:pStyle w:val="26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 xml:space="preserve">Реферат, доклад, эссе, научные статьи, контрольная работа, тест, творческое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задание, контрольные вопросы, выносимые на экзамен</w:t>
            </w:r>
          </w:p>
        </w:tc>
        <w:tc>
          <w:tcPr>
            <w:tcW w:w="3499" w:type="dxa"/>
          </w:tcPr>
          <w:p w:rsidR="00334DB7" w:rsidRDefault="00166A42">
            <w:pPr>
              <w:pStyle w:val="26"/>
              <w:shd w:val="clear" w:color="auto" w:fill="auto"/>
              <w:spacing w:before="0" w:after="0" w:line="240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 xml:space="preserve">Организация взаимодействия с обучающимися посредством электронной почты, 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lastRenderedPageBreak/>
              <w:t>письменная проверка</w:t>
            </w:r>
          </w:p>
        </w:tc>
      </w:tr>
    </w:tbl>
    <w:p w:rsidR="00334DB7" w:rsidRDefault="00166A42">
      <w:pPr>
        <w:widowControl w:val="0"/>
        <w:spacing w:after="0" w:line="360" w:lineRule="auto"/>
        <w:ind w:firstLine="709"/>
        <w:jc w:val="both"/>
        <w:rPr>
          <w:rStyle w:val="4Exact"/>
          <w:rFonts w:eastAsiaTheme="minorHAnsi"/>
          <w:sz w:val="24"/>
          <w:szCs w:val="24"/>
        </w:rPr>
      </w:pPr>
      <w:r>
        <w:rPr>
          <w:rStyle w:val="4Exact"/>
          <w:rFonts w:eastAsiaTheme="minorHAnsi"/>
          <w:sz w:val="24"/>
          <w:szCs w:val="24"/>
        </w:rPr>
        <w:lastRenderedPageBreak/>
        <w:t xml:space="preserve">Данный перечень может быть </w:t>
      </w:r>
      <w:r>
        <w:rPr>
          <w:rStyle w:val="4Exact"/>
          <w:rFonts w:eastAsiaTheme="minorHAnsi"/>
          <w:sz w:val="24"/>
          <w:szCs w:val="24"/>
        </w:rPr>
        <w:t>конкретизирован в зависимости от контингента обучающихся.</w:t>
      </w:r>
    </w:p>
    <w:p w:rsidR="00334DB7" w:rsidRDefault="00166A42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</w:t>
      </w:r>
      <w:r>
        <w:rPr>
          <w:rFonts w:ascii="Times New Roman" w:hAnsi="Times New Roman" w:cs="Times New Roman"/>
          <w:sz w:val="24"/>
          <w:szCs w:val="24"/>
        </w:rPr>
        <w:t>сти от индивидуальных особенностей обучающихся:</w:t>
      </w:r>
    </w:p>
    <w:p w:rsidR="00334DB7" w:rsidRDefault="00166A42">
      <w:pPr>
        <w:pStyle w:val="26"/>
        <w:shd w:val="clear" w:color="auto" w:fill="auto"/>
        <w:tabs>
          <w:tab w:val="left" w:pos="330"/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а)</w:t>
      </w:r>
      <w:r>
        <w:rPr>
          <w:rFonts w:ascii="Times New Roman" w:hAnsi="Times New Roman"/>
          <w:b w:val="0"/>
          <w:sz w:val="24"/>
          <w:szCs w:val="24"/>
        </w:rPr>
        <w:tab/>
        <w:t>инструкция по порядку проведения процедуры оценивания предоставляется в доступной форме (устно, в письменной форме);</w:t>
      </w:r>
    </w:p>
    <w:p w:rsidR="00334DB7" w:rsidRDefault="00166A42">
      <w:pPr>
        <w:pStyle w:val="26"/>
        <w:shd w:val="clear" w:color="auto" w:fill="auto"/>
        <w:tabs>
          <w:tab w:val="left" w:pos="337"/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б)</w:t>
      </w:r>
      <w:r>
        <w:rPr>
          <w:rFonts w:ascii="Times New Roman" w:hAnsi="Times New Roman"/>
          <w:b w:val="0"/>
          <w:sz w:val="24"/>
          <w:szCs w:val="24"/>
        </w:rPr>
        <w:tab/>
        <w:t>доступная форма предоставления заданий оценочных средств (в печатной форме, в печатно</w:t>
      </w:r>
      <w:r>
        <w:rPr>
          <w:rFonts w:ascii="Times New Roman" w:hAnsi="Times New Roman"/>
          <w:b w:val="0"/>
          <w:sz w:val="24"/>
          <w:szCs w:val="24"/>
        </w:rPr>
        <w:t>й форме увеличенным шрифтом, в форме электронного документа, задания зачитываются ассистентом);</w:t>
      </w:r>
    </w:p>
    <w:p w:rsidR="00334DB7" w:rsidRDefault="00166A42">
      <w:pPr>
        <w:pStyle w:val="26"/>
        <w:shd w:val="clear" w:color="auto" w:fill="auto"/>
        <w:tabs>
          <w:tab w:val="left" w:pos="337"/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в)</w:t>
      </w:r>
      <w:r>
        <w:rPr>
          <w:rFonts w:ascii="Times New Roman" w:hAnsi="Times New Roman"/>
          <w:b w:val="0"/>
          <w:sz w:val="24"/>
          <w:szCs w:val="24"/>
        </w:rPr>
        <w:tab/>
        <w:t>доступная форма предоставления ответов на задания (письменно на бумаге, набор ответов на компьютере, с использованием услуг ассистента, устно).</w:t>
      </w:r>
    </w:p>
    <w:p w:rsidR="00334DB7" w:rsidRDefault="00166A42">
      <w:pPr>
        <w:pStyle w:val="26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При необходим</w:t>
      </w:r>
      <w:r>
        <w:rPr>
          <w:rFonts w:ascii="Times New Roman" w:hAnsi="Times New Roman"/>
          <w:b w:val="0"/>
          <w:sz w:val="24"/>
          <w:szCs w:val="24"/>
        </w:rPr>
        <w:t>ости для обучающихся с ограниченными возможностями здоровья и инвалидов процедура оценивания результатов обучения по дисциплине (модулю) может проводиться в несколько этапов.</w:t>
      </w:r>
    </w:p>
    <w:p w:rsidR="00334DB7" w:rsidRDefault="00166A42">
      <w:pPr>
        <w:pStyle w:val="26"/>
        <w:shd w:val="clear" w:color="auto" w:fill="auto"/>
        <w:spacing w:before="0" w:after="0" w:line="36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Проведение процедуры оценивания результатов обучения инвалидов и лиц с ограниченн</w:t>
      </w:r>
      <w:r>
        <w:rPr>
          <w:rFonts w:ascii="Times New Roman" w:hAnsi="Times New Roman"/>
          <w:b w:val="0"/>
          <w:sz w:val="24"/>
          <w:szCs w:val="24"/>
        </w:rPr>
        <w:t>ыми возможностями здоровья допускается с использованием дистанционных образовательных технологий</w:t>
      </w:r>
    </w:p>
    <w:p w:rsidR="00334DB7" w:rsidRDefault="00334DB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34DB7" w:rsidRDefault="00334DB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34DB7" w:rsidRDefault="00334DB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34DB7" w:rsidRDefault="00334DB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34DB7" w:rsidRDefault="00334DB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34DB7" w:rsidRDefault="00334DB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34DB7" w:rsidRDefault="00334DB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34DB7" w:rsidRDefault="00334DB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34DB7" w:rsidRDefault="00334DB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34DB7" w:rsidRDefault="00334DB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34DB7" w:rsidRDefault="00334DB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34DB7" w:rsidRDefault="00334DB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34DB7" w:rsidRDefault="00334DB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34DB7" w:rsidRDefault="00334DB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34DB7" w:rsidRDefault="00334DB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34DB7" w:rsidRDefault="00334DB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34DB7" w:rsidRDefault="00166A42">
      <w:pPr>
        <w:pStyle w:val="af6"/>
        <w:numPr>
          <w:ilvl w:val="0"/>
          <w:numId w:val="24"/>
        </w:numPr>
        <w:ind w:left="0"/>
        <w:jc w:val="both"/>
        <w:rPr>
          <w:b/>
          <w:bCs/>
        </w:rPr>
      </w:pPr>
      <w:r>
        <w:rPr>
          <w:b/>
          <w:bCs/>
        </w:rPr>
        <w:t>ЛИСТ ВНЕСЕНИЯ ИЗМЕНЕНИЙ В РАБОЧУЮ ПРОГРАММУ УЧЕБНОЙ ДИСЦИПЛИНЫ</w:t>
      </w:r>
    </w:p>
    <w:p w:rsidR="00334DB7" w:rsidRDefault="00334DB7">
      <w:pPr>
        <w:pStyle w:val="af6"/>
        <w:ind w:left="0"/>
        <w:jc w:val="center"/>
        <w:rPr>
          <w:b/>
          <w:bCs/>
        </w:rPr>
      </w:pPr>
    </w:p>
    <w:p w:rsidR="00334DB7" w:rsidRDefault="00166A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Дополнения и изменения в программу учебной дисциплины «Философия            </w:t>
      </w:r>
      <w:r>
        <w:rPr>
          <w:rFonts w:ascii="Times New Roman" w:hAnsi="Times New Roman" w:cs="Times New Roman"/>
          <w:sz w:val="24"/>
          <w:szCs w:val="24"/>
        </w:rPr>
        <w:t xml:space="preserve">    по направлению подготовки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38.03.02 «Менеджмент» </w:t>
      </w:r>
      <w:r>
        <w:rPr>
          <w:rFonts w:ascii="Times New Roman" w:hAnsi="Times New Roman" w:cs="Times New Roman"/>
          <w:sz w:val="24"/>
          <w:szCs w:val="24"/>
        </w:rPr>
        <w:t xml:space="preserve">на _______ учебный год. </w:t>
      </w:r>
    </w:p>
    <w:p w:rsidR="00334DB7" w:rsidRDefault="00334DB7">
      <w:pPr>
        <w:pStyle w:val="af6"/>
        <w:ind w:left="0" w:firstLine="720"/>
        <w:jc w:val="both"/>
      </w:pPr>
    </w:p>
    <w:p w:rsidR="00334DB7" w:rsidRDefault="00166A42">
      <w:pPr>
        <w:pStyle w:val="af6"/>
        <w:ind w:left="0" w:firstLine="720"/>
        <w:jc w:val="both"/>
      </w:pPr>
      <w:r>
        <w:t xml:space="preserve">В программу учебной дисциплины вносятся следующие изменения: </w:t>
      </w:r>
    </w:p>
    <w:p w:rsidR="00334DB7" w:rsidRDefault="00166A42">
      <w:pPr>
        <w:pStyle w:val="af6"/>
        <w:ind w:left="0" w:firstLine="720"/>
        <w:jc w:val="both"/>
      </w:pPr>
      <w:r>
        <w:t xml:space="preserve">1. </w:t>
      </w:r>
    </w:p>
    <w:p w:rsidR="00334DB7" w:rsidRDefault="00334DB7">
      <w:pPr>
        <w:pStyle w:val="af6"/>
        <w:ind w:left="0" w:firstLine="720"/>
        <w:jc w:val="both"/>
      </w:pPr>
    </w:p>
    <w:p w:rsidR="00334DB7" w:rsidRDefault="00166A42">
      <w:pPr>
        <w:pStyle w:val="af6"/>
        <w:ind w:left="0" w:firstLine="720"/>
        <w:jc w:val="both"/>
      </w:pPr>
      <w:r>
        <w:t>Изменения в рабочую программу учебной дисциплины внесены:</w:t>
      </w:r>
    </w:p>
    <w:p w:rsidR="00334DB7" w:rsidRDefault="00166A42">
      <w:pPr>
        <w:pStyle w:val="af6"/>
        <w:ind w:left="0" w:firstLine="720"/>
        <w:jc w:val="both"/>
      </w:pPr>
      <w:r>
        <w:t xml:space="preserve">Должность, </w:t>
      </w:r>
    </w:p>
    <w:p w:rsidR="00334DB7" w:rsidRDefault="00166A42">
      <w:pPr>
        <w:pStyle w:val="af6"/>
        <w:ind w:left="0" w:firstLine="720"/>
        <w:jc w:val="both"/>
      </w:pPr>
      <w:r>
        <w:t xml:space="preserve">Звание преподавателя                     </w:t>
      </w:r>
      <w:r>
        <w:t xml:space="preserve">          ________________ФИО</w:t>
      </w:r>
    </w:p>
    <w:p w:rsidR="00334DB7" w:rsidRDefault="00334DB7">
      <w:pPr>
        <w:pStyle w:val="af6"/>
        <w:ind w:left="0" w:firstLine="720"/>
        <w:jc w:val="both"/>
      </w:pPr>
    </w:p>
    <w:p w:rsidR="00334DB7" w:rsidRDefault="00166A42">
      <w:pPr>
        <w:pStyle w:val="af6"/>
        <w:ind w:left="0" w:firstLine="720"/>
        <w:jc w:val="both"/>
      </w:pPr>
      <w:r>
        <w:t>Внесение изменений в рабочую программу учебной дисциплиныутверждены на заседании кафедры «                     »</w:t>
      </w:r>
    </w:p>
    <w:p w:rsidR="00334DB7" w:rsidRDefault="00166A42">
      <w:pPr>
        <w:pStyle w:val="af6"/>
        <w:ind w:left="0" w:firstLine="720"/>
        <w:jc w:val="both"/>
      </w:pPr>
      <w:r>
        <w:t>Протокол № __ от __.__. 20__ года.</w:t>
      </w:r>
    </w:p>
    <w:p w:rsidR="00334DB7" w:rsidRDefault="00334DB7">
      <w:pPr>
        <w:pStyle w:val="af6"/>
        <w:ind w:left="0" w:firstLine="720"/>
        <w:jc w:val="both"/>
      </w:pPr>
    </w:p>
    <w:p w:rsidR="00334DB7" w:rsidRDefault="00166A42">
      <w:pPr>
        <w:pStyle w:val="af6"/>
        <w:ind w:left="0" w:firstLine="720"/>
        <w:jc w:val="both"/>
      </w:pPr>
      <w:r>
        <w:t>Зав. кафедрой               _______________________________ФИО</w:t>
      </w:r>
    </w:p>
    <w:p w:rsidR="00334DB7" w:rsidRDefault="00334DB7">
      <w:pPr>
        <w:pStyle w:val="af6"/>
        <w:spacing w:line="360" w:lineRule="auto"/>
        <w:ind w:left="0" w:firstLine="720"/>
        <w:jc w:val="both"/>
      </w:pPr>
    </w:p>
    <w:sectPr w:rsidR="00334DB7">
      <w:footerReference w:type="default" r:id="rId24"/>
      <w:pgSz w:w="11906" w:h="16838"/>
      <w:pgMar w:top="1134" w:right="850" w:bottom="1134" w:left="1418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4DB7" w:rsidRDefault="00166A42">
      <w:pPr>
        <w:spacing w:line="240" w:lineRule="auto"/>
      </w:pPr>
      <w:r>
        <w:separator/>
      </w:r>
    </w:p>
  </w:endnote>
  <w:endnote w:type="continuationSeparator" w:id="0">
    <w:p w:rsidR="00334DB7" w:rsidRDefault="00166A4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1162774968"/>
    </w:sdtPr>
    <w:sdtEndPr/>
    <w:sdtContent>
      <w:p w:rsidR="00334DB7" w:rsidRDefault="00166A42">
        <w:pPr>
          <w:pStyle w:val="af2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24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34DB7" w:rsidRDefault="00334DB7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4DB7" w:rsidRDefault="00166A42">
      <w:pPr>
        <w:spacing w:after="0"/>
      </w:pPr>
      <w:r>
        <w:separator/>
      </w:r>
    </w:p>
  </w:footnote>
  <w:footnote w:type="continuationSeparator" w:id="0">
    <w:p w:rsidR="00334DB7" w:rsidRDefault="00166A4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9DDFB0E"/>
    <w:multiLevelType w:val="singleLevel"/>
    <w:tmpl w:val="89DDFB0E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>
    <w:nsid w:val="9377B51C"/>
    <w:multiLevelType w:val="singleLevel"/>
    <w:tmpl w:val="9377B51C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">
    <w:nsid w:val="97BD57C8"/>
    <w:multiLevelType w:val="singleLevel"/>
    <w:tmpl w:val="97BD57C8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3">
    <w:nsid w:val="9BCB246B"/>
    <w:multiLevelType w:val="singleLevel"/>
    <w:tmpl w:val="9BCB246B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4">
    <w:nsid w:val="AC7F9CFF"/>
    <w:multiLevelType w:val="singleLevel"/>
    <w:tmpl w:val="AC7F9CFF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5">
    <w:nsid w:val="FF2F6E09"/>
    <w:multiLevelType w:val="singleLevel"/>
    <w:tmpl w:val="FF2F6E09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6">
    <w:nsid w:val="0D6336D7"/>
    <w:multiLevelType w:val="multilevel"/>
    <w:tmpl w:val="0D6336D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7">
    <w:nsid w:val="0E004308"/>
    <w:multiLevelType w:val="singleLevel"/>
    <w:tmpl w:val="0E004308"/>
    <w:lvl w:ilvl="0"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hint="default"/>
      </w:rPr>
    </w:lvl>
  </w:abstractNum>
  <w:abstractNum w:abstractNumId="8">
    <w:nsid w:val="11285689"/>
    <w:multiLevelType w:val="multilevel"/>
    <w:tmpl w:val="11285689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9">
    <w:nsid w:val="1C6E50FC"/>
    <w:multiLevelType w:val="multilevel"/>
    <w:tmpl w:val="1C6E50FC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0">
    <w:nsid w:val="1D585CF4"/>
    <w:multiLevelType w:val="multilevel"/>
    <w:tmpl w:val="1D585CF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F147BAB"/>
    <w:multiLevelType w:val="multilevel"/>
    <w:tmpl w:val="1F147BAB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2">
    <w:nsid w:val="2EEF3A63"/>
    <w:multiLevelType w:val="multilevel"/>
    <w:tmpl w:val="2EEF3A6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492456"/>
    <w:multiLevelType w:val="multilevel"/>
    <w:tmpl w:val="3B49245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>
    <w:nsid w:val="3CD02E7F"/>
    <w:multiLevelType w:val="multilevel"/>
    <w:tmpl w:val="3CD02E7F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5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800"/>
      </w:pPr>
      <w:rPr>
        <w:rFonts w:hint="default"/>
      </w:rPr>
    </w:lvl>
  </w:abstractNum>
  <w:abstractNum w:abstractNumId="15">
    <w:nsid w:val="3FB85541"/>
    <w:multiLevelType w:val="singleLevel"/>
    <w:tmpl w:val="3FB85541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6">
    <w:nsid w:val="49D1AC15"/>
    <w:multiLevelType w:val="singleLevel"/>
    <w:tmpl w:val="49D1AC15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7">
    <w:nsid w:val="510864D9"/>
    <w:multiLevelType w:val="multilevel"/>
    <w:tmpl w:val="510864D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D62262"/>
    <w:multiLevelType w:val="multilevel"/>
    <w:tmpl w:val="56D6226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>
    <w:nsid w:val="57E9598E"/>
    <w:multiLevelType w:val="multilevel"/>
    <w:tmpl w:val="57E9598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0">
    <w:nsid w:val="5CD073BB"/>
    <w:multiLevelType w:val="singleLevel"/>
    <w:tmpl w:val="5CD073BB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</w:abstractNum>
  <w:abstractNum w:abstractNumId="21">
    <w:nsid w:val="74A6657E"/>
    <w:multiLevelType w:val="multilevel"/>
    <w:tmpl w:val="74A6657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2">
    <w:nsid w:val="77D22125"/>
    <w:multiLevelType w:val="singleLevel"/>
    <w:tmpl w:val="77D22125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3">
    <w:nsid w:val="78650F0D"/>
    <w:multiLevelType w:val="multilevel"/>
    <w:tmpl w:val="78650F0D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7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22"/>
  </w:num>
  <w:num w:numId="11">
    <w:abstractNumId w:val="1"/>
  </w:num>
  <w:num w:numId="12">
    <w:abstractNumId w:val="15"/>
  </w:num>
  <w:num w:numId="13">
    <w:abstractNumId w:val="0"/>
  </w:num>
  <w:num w:numId="14">
    <w:abstractNumId w:val="5"/>
  </w:num>
  <w:num w:numId="15">
    <w:abstractNumId w:val="3"/>
  </w:num>
  <w:num w:numId="16">
    <w:abstractNumId w:val="2"/>
  </w:num>
  <w:num w:numId="17">
    <w:abstractNumId w:val="16"/>
  </w:num>
  <w:num w:numId="18">
    <w:abstractNumId w:val="4"/>
  </w:num>
  <w:num w:numId="19">
    <w:abstractNumId w:val="12"/>
  </w:num>
  <w:num w:numId="20">
    <w:abstractNumId w:val="18"/>
  </w:num>
  <w:num w:numId="21">
    <w:abstractNumId w:val="13"/>
  </w:num>
  <w:num w:numId="22">
    <w:abstractNumId w:val="14"/>
  </w:num>
  <w:num w:numId="23">
    <w:abstractNumId w:val="20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6BC5"/>
    <w:rsid w:val="0000628F"/>
    <w:rsid w:val="00011435"/>
    <w:rsid w:val="00011461"/>
    <w:rsid w:val="000118B1"/>
    <w:rsid w:val="00016C70"/>
    <w:rsid w:val="000218A3"/>
    <w:rsid w:val="00024075"/>
    <w:rsid w:val="000271CC"/>
    <w:rsid w:val="0003013C"/>
    <w:rsid w:val="000336BA"/>
    <w:rsid w:val="000341B5"/>
    <w:rsid w:val="00034A5A"/>
    <w:rsid w:val="00062982"/>
    <w:rsid w:val="00071654"/>
    <w:rsid w:val="00085687"/>
    <w:rsid w:val="0008617F"/>
    <w:rsid w:val="000914CC"/>
    <w:rsid w:val="00091983"/>
    <w:rsid w:val="00094941"/>
    <w:rsid w:val="0009518B"/>
    <w:rsid w:val="00096C1B"/>
    <w:rsid w:val="000A151D"/>
    <w:rsid w:val="000A16A5"/>
    <w:rsid w:val="000A534D"/>
    <w:rsid w:val="000A7F6F"/>
    <w:rsid w:val="000B7426"/>
    <w:rsid w:val="000C183E"/>
    <w:rsid w:val="000C204B"/>
    <w:rsid w:val="000D1B29"/>
    <w:rsid w:val="000D1F42"/>
    <w:rsid w:val="000D59E9"/>
    <w:rsid w:val="000E4290"/>
    <w:rsid w:val="000F482A"/>
    <w:rsid w:val="000F639F"/>
    <w:rsid w:val="000F6E93"/>
    <w:rsid w:val="000F6EAD"/>
    <w:rsid w:val="000F70F8"/>
    <w:rsid w:val="001106C5"/>
    <w:rsid w:val="001219EF"/>
    <w:rsid w:val="001249D2"/>
    <w:rsid w:val="001314C9"/>
    <w:rsid w:val="00140442"/>
    <w:rsid w:val="00140691"/>
    <w:rsid w:val="00145CE2"/>
    <w:rsid w:val="00147B52"/>
    <w:rsid w:val="00150FEF"/>
    <w:rsid w:val="001568A8"/>
    <w:rsid w:val="00163A49"/>
    <w:rsid w:val="00166A42"/>
    <w:rsid w:val="00172987"/>
    <w:rsid w:val="00174AE6"/>
    <w:rsid w:val="0018220A"/>
    <w:rsid w:val="0018653A"/>
    <w:rsid w:val="00186FCF"/>
    <w:rsid w:val="001A5216"/>
    <w:rsid w:val="001B0326"/>
    <w:rsid w:val="001B06DC"/>
    <w:rsid w:val="001B52E0"/>
    <w:rsid w:val="001B746F"/>
    <w:rsid w:val="001C409F"/>
    <w:rsid w:val="001D7E7E"/>
    <w:rsid w:val="001E69DC"/>
    <w:rsid w:val="001F4C91"/>
    <w:rsid w:val="001F7E10"/>
    <w:rsid w:val="002063F7"/>
    <w:rsid w:val="00207740"/>
    <w:rsid w:val="0021171B"/>
    <w:rsid w:val="00213595"/>
    <w:rsid w:val="0021696B"/>
    <w:rsid w:val="002266CA"/>
    <w:rsid w:val="0022701C"/>
    <w:rsid w:val="002343F1"/>
    <w:rsid w:val="00234A37"/>
    <w:rsid w:val="0023697A"/>
    <w:rsid w:val="00246069"/>
    <w:rsid w:val="002478C3"/>
    <w:rsid w:val="00250026"/>
    <w:rsid w:val="002620F0"/>
    <w:rsid w:val="00263A6B"/>
    <w:rsid w:val="002664CE"/>
    <w:rsid w:val="0026719D"/>
    <w:rsid w:val="00270CBE"/>
    <w:rsid w:val="002740DC"/>
    <w:rsid w:val="00276F9C"/>
    <w:rsid w:val="00280EE2"/>
    <w:rsid w:val="00284D36"/>
    <w:rsid w:val="0029198C"/>
    <w:rsid w:val="002A5950"/>
    <w:rsid w:val="002A5A31"/>
    <w:rsid w:val="002B1DBC"/>
    <w:rsid w:val="002B2435"/>
    <w:rsid w:val="002C7C26"/>
    <w:rsid w:val="002D5CB8"/>
    <w:rsid w:val="002E1B51"/>
    <w:rsid w:val="002F5758"/>
    <w:rsid w:val="00300C68"/>
    <w:rsid w:val="00310C0C"/>
    <w:rsid w:val="00311FBD"/>
    <w:rsid w:val="00314AC7"/>
    <w:rsid w:val="00327CC2"/>
    <w:rsid w:val="00334DB7"/>
    <w:rsid w:val="00342E33"/>
    <w:rsid w:val="003448ED"/>
    <w:rsid w:val="00346711"/>
    <w:rsid w:val="00351272"/>
    <w:rsid w:val="00355114"/>
    <w:rsid w:val="00362103"/>
    <w:rsid w:val="00372A9B"/>
    <w:rsid w:val="00381AB5"/>
    <w:rsid w:val="00385B15"/>
    <w:rsid w:val="003876D8"/>
    <w:rsid w:val="003B456B"/>
    <w:rsid w:val="003D0D8D"/>
    <w:rsid w:val="003D6BC5"/>
    <w:rsid w:val="003E448B"/>
    <w:rsid w:val="003F00A1"/>
    <w:rsid w:val="003F468C"/>
    <w:rsid w:val="003F5CAC"/>
    <w:rsid w:val="00400010"/>
    <w:rsid w:val="0040212B"/>
    <w:rsid w:val="00411376"/>
    <w:rsid w:val="00420D81"/>
    <w:rsid w:val="004504A5"/>
    <w:rsid w:val="00460283"/>
    <w:rsid w:val="00470DA1"/>
    <w:rsid w:val="004719BF"/>
    <w:rsid w:val="0047366C"/>
    <w:rsid w:val="00473F55"/>
    <w:rsid w:val="00474035"/>
    <w:rsid w:val="0048080F"/>
    <w:rsid w:val="00487EA7"/>
    <w:rsid w:val="00495553"/>
    <w:rsid w:val="0049710B"/>
    <w:rsid w:val="00497178"/>
    <w:rsid w:val="004A204B"/>
    <w:rsid w:val="004A6728"/>
    <w:rsid w:val="004A6880"/>
    <w:rsid w:val="004B1564"/>
    <w:rsid w:val="004B65BD"/>
    <w:rsid w:val="004B78CD"/>
    <w:rsid w:val="004C360A"/>
    <w:rsid w:val="004C7F1E"/>
    <w:rsid w:val="004E63BB"/>
    <w:rsid w:val="004F3F48"/>
    <w:rsid w:val="004F7059"/>
    <w:rsid w:val="00500EE9"/>
    <w:rsid w:val="00505ECB"/>
    <w:rsid w:val="005076FB"/>
    <w:rsid w:val="00507B9B"/>
    <w:rsid w:val="0052027A"/>
    <w:rsid w:val="00527514"/>
    <w:rsid w:val="0053778C"/>
    <w:rsid w:val="00537A92"/>
    <w:rsid w:val="00542BE2"/>
    <w:rsid w:val="00550FEC"/>
    <w:rsid w:val="00565E0D"/>
    <w:rsid w:val="005724E8"/>
    <w:rsid w:val="00575653"/>
    <w:rsid w:val="0058113C"/>
    <w:rsid w:val="005A27DC"/>
    <w:rsid w:val="005A46FF"/>
    <w:rsid w:val="005C02DF"/>
    <w:rsid w:val="005C0469"/>
    <w:rsid w:val="005C74B8"/>
    <w:rsid w:val="005D1FE3"/>
    <w:rsid w:val="005E1E1E"/>
    <w:rsid w:val="005E2A4C"/>
    <w:rsid w:val="005E380C"/>
    <w:rsid w:val="00601606"/>
    <w:rsid w:val="0060293C"/>
    <w:rsid w:val="00614496"/>
    <w:rsid w:val="00615A9B"/>
    <w:rsid w:val="00623897"/>
    <w:rsid w:val="00626A4C"/>
    <w:rsid w:val="00630E4F"/>
    <w:rsid w:val="006321AD"/>
    <w:rsid w:val="00637D7C"/>
    <w:rsid w:val="00642DD7"/>
    <w:rsid w:val="0065426D"/>
    <w:rsid w:val="00672FE3"/>
    <w:rsid w:val="00683DD2"/>
    <w:rsid w:val="00684112"/>
    <w:rsid w:val="00692ECE"/>
    <w:rsid w:val="00696263"/>
    <w:rsid w:val="006973A4"/>
    <w:rsid w:val="006A6C1C"/>
    <w:rsid w:val="006B3752"/>
    <w:rsid w:val="006C2FDC"/>
    <w:rsid w:val="006C68AD"/>
    <w:rsid w:val="006D3441"/>
    <w:rsid w:val="006F23C0"/>
    <w:rsid w:val="006F3CB2"/>
    <w:rsid w:val="006F68C5"/>
    <w:rsid w:val="006F703D"/>
    <w:rsid w:val="007010E0"/>
    <w:rsid w:val="0071371E"/>
    <w:rsid w:val="00715D69"/>
    <w:rsid w:val="007242AB"/>
    <w:rsid w:val="00727964"/>
    <w:rsid w:val="0073198F"/>
    <w:rsid w:val="00731BC9"/>
    <w:rsid w:val="00740F20"/>
    <w:rsid w:val="00745510"/>
    <w:rsid w:val="00755976"/>
    <w:rsid w:val="00757499"/>
    <w:rsid w:val="00760598"/>
    <w:rsid w:val="007649AA"/>
    <w:rsid w:val="00767DAE"/>
    <w:rsid w:val="00770C5D"/>
    <w:rsid w:val="00771FBF"/>
    <w:rsid w:val="007742A3"/>
    <w:rsid w:val="007751C4"/>
    <w:rsid w:val="0077653D"/>
    <w:rsid w:val="00780D00"/>
    <w:rsid w:val="00781A77"/>
    <w:rsid w:val="00782615"/>
    <w:rsid w:val="0078354D"/>
    <w:rsid w:val="00784965"/>
    <w:rsid w:val="00794075"/>
    <w:rsid w:val="007A0E84"/>
    <w:rsid w:val="007A2C7C"/>
    <w:rsid w:val="007A420C"/>
    <w:rsid w:val="007A59BB"/>
    <w:rsid w:val="007B3104"/>
    <w:rsid w:val="007B534E"/>
    <w:rsid w:val="007B69D0"/>
    <w:rsid w:val="007B7A04"/>
    <w:rsid w:val="007C56A5"/>
    <w:rsid w:val="007C5F4C"/>
    <w:rsid w:val="007D3918"/>
    <w:rsid w:val="007D3945"/>
    <w:rsid w:val="007D4590"/>
    <w:rsid w:val="007D5309"/>
    <w:rsid w:val="007D56CF"/>
    <w:rsid w:val="007E42AE"/>
    <w:rsid w:val="007E48F4"/>
    <w:rsid w:val="007E5EAF"/>
    <w:rsid w:val="007F1E82"/>
    <w:rsid w:val="007F3C9A"/>
    <w:rsid w:val="00801598"/>
    <w:rsid w:val="00801B89"/>
    <w:rsid w:val="0080248C"/>
    <w:rsid w:val="008207AB"/>
    <w:rsid w:val="0082160A"/>
    <w:rsid w:val="00822D52"/>
    <w:rsid w:val="00842FBB"/>
    <w:rsid w:val="008457CC"/>
    <w:rsid w:val="00847E6B"/>
    <w:rsid w:val="008551F9"/>
    <w:rsid w:val="008573E3"/>
    <w:rsid w:val="00864081"/>
    <w:rsid w:val="00871547"/>
    <w:rsid w:val="00874C5E"/>
    <w:rsid w:val="00886475"/>
    <w:rsid w:val="0088671F"/>
    <w:rsid w:val="008909C0"/>
    <w:rsid w:val="008A3568"/>
    <w:rsid w:val="008A7CB9"/>
    <w:rsid w:val="008B69ED"/>
    <w:rsid w:val="008C3A2F"/>
    <w:rsid w:val="008D50C4"/>
    <w:rsid w:val="008D7ECF"/>
    <w:rsid w:val="008F01AD"/>
    <w:rsid w:val="008F0E0B"/>
    <w:rsid w:val="008F6326"/>
    <w:rsid w:val="009023BE"/>
    <w:rsid w:val="009069BF"/>
    <w:rsid w:val="009106B9"/>
    <w:rsid w:val="009148EF"/>
    <w:rsid w:val="00915E03"/>
    <w:rsid w:val="00926846"/>
    <w:rsid w:val="009308B8"/>
    <w:rsid w:val="009420D5"/>
    <w:rsid w:val="009441AB"/>
    <w:rsid w:val="0094771B"/>
    <w:rsid w:val="00947A83"/>
    <w:rsid w:val="00956818"/>
    <w:rsid w:val="00956BA7"/>
    <w:rsid w:val="009602BB"/>
    <w:rsid w:val="00962E79"/>
    <w:rsid w:val="00976DBD"/>
    <w:rsid w:val="00981BA9"/>
    <w:rsid w:val="009864D5"/>
    <w:rsid w:val="009A0571"/>
    <w:rsid w:val="009A2A6D"/>
    <w:rsid w:val="009A63EE"/>
    <w:rsid w:val="009A65C1"/>
    <w:rsid w:val="009A725E"/>
    <w:rsid w:val="009A7D3C"/>
    <w:rsid w:val="009B4895"/>
    <w:rsid w:val="009B72D9"/>
    <w:rsid w:val="009C11ED"/>
    <w:rsid w:val="009C1AB7"/>
    <w:rsid w:val="009C3A75"/>
    <w:rsid w:val="009C5654"/>
    <w:rsid w:val="009C67C3"/>
    <w:rsid w:val="009D15E8"/>
    <w:rsid w:val="009E09EF"/>
    <w:rsid w:val="009E2C87"/>
    <w:rsid w:val="009E4385"/>
    <w:rsid w:val="009F1D56"/>
    <w:rsid w:val="009F36EB"/>
    <w:rsid w:val="00A01628"/>
    <w:rsid w:val="00A03549"/>
    <w:rsid w:val="00A06F53"/>
    <w:rsid w:val="00A14CC4"/>
    <w:rsid w:val="00A171E0"/>
    <w:rsid w:val="00A20FF0"/>
    <w:rsid w:val="00A30472"/>
    <w:rsid w:val="00A35F0D"/>
    <w:rsid w:val="00A404A0"/>
    <w:rsid w:val="00A465FA"/>
    <w:rsid w:val="00A52C0E"/>
    <w:rsid w:val="00A6074C"/>
    <w:rsid w:val="00A66578"/>
    <w:rsid w:val="00A66EAF"/>
    <w:rsid w:val="00A6729C"/>
    <w:rsid w:val="00A74227"/>
    <w:rsid w:val="00A80699"/>
    <w:rsid w:val="00A8085B"/>
    <w:rsid w:val="00A8184B"/>
    <w:rsid w:val="00A81C58"/>
    <w:rsid w:val="00A82499"/>
    <w:rsid w:val="00A85E4F"/>
    <w:rsid w:val="00A864C1"/>
    <w:rsid w:val="00A871AC"/>
    <w:rsid w:val="00A96ED0"/>
    <w:rsid w:val="00AA1584"/>
    <w:rsid w:val="00AB3373"/>
    <w:rsid w:val="00AB61FF"/>
    <w:rsid w:val="00AB6917"/>
    <w:rsid w:val="00AC1DDF"/>
    <w:rsid w:val="00AC3D89"/>
    <w:rsid w:val="00AC4215"/>
    <w:rsid w:val="00AC6CB4"/>
    <w:rsid w:val="00AD044A"/>
    <w:rsid w:val="00AD1B7E"/>
    <w:rsid w:val="00AF1042"/>
    <w:rsid w:val="00AF68B1"/>
    <w:rsid w:val="00AF69C5"/>
    <w:rsid w:val="00B0027C"/>
    <w:rsid w:val="00B06251"/>
    <w:rsid w:val="00B13019"/>
    <w:rsid w:val="00B2293C"/>
    <w:rsid w:val="00B31EA7"/>
    <w:rsid w:val="00B43397"/>
    <w:rsid w:val="00B4527B"/>
    <w:rsid w:val="00B47706"/>
    <w:rsid w:val="00B51D60"/>
    <w:rsid w:val="00B6132B"/>
    <w:rsid w:val="00B66C5C"/>
    <w:rsid w:val="00B7487A"/>
    <w:rsid w:val="00B831A3"/>
    <w:rsid w:val="00B84154"/>
    <w:rsid w:val="00B92E0A"/>
    <w:rsid w:val="00B94144"/>
    <w:rsid w:val="00BA4B27"/>
    <w:rsid w:val="00BB6C3F"/>
    <w:rsid w:val="00BC3A40"/>
    <w:rsid w:val="00BF0330"/>
    <w:rsid w:val="00BF2301"/>
    <w:rsid w:val="00BF59B3"/>
    <w:rsid w:val="00C0593A"/>
    <w:rsid w:val="00C11799"/>
    <w:rsid w:val="00C158F4"/>
    <w:rsid w:val="00C32936"/>
    <w:rsid w:val="00C330D1"/>
    <w:rsid w:val="00C57DE2"/>
    <w:rsid w:val="00C603F3"/>
    <w:rsid w:val="00C608EF"/>
    <w:rsid w:val="00C84120"/>
    <w:rsid w:val="00C909C2"/>
    <w:rsid w:val="00C95912"/>
    <w:rsid w:val="00C96B0F"/>
    <w:rsid w:val="00C9743F"/>
    <w:rsid w:val="00C97ECC"/>
    <w:rsid w:val="00CA1A33"/>
    <w:rsid w:val="00CB7E56"/>
    <w:rsid w:val="00CC0287"/>
    <w:rsid w:val="00CC3494"/>
    <w:rsid w:val="00CE1B11"/>
    <w:rsid w:val="00CE3FAE"/>
    <w:rsid w:val="00CF10DD"/>
    <w:rsid w:val="00CF5FC1"/>
    <w:rsid w:val="00D00543"/>
    <w:rsid w:val="00D13935"/>
    <w:rsid w:val="00D17B79"/>
    <w:rsid w:val="00D26AB7"/>
    <w:rsid w:val="00D27E89"/>
    <w:rsid w:val="00D34B62"/>
    <w:rsid w:val="00D42B65"/>
    <w:rsid w:val="00D52E56"/>
    <w:rsid w:val="00D5758A"/>
    <w:rsid w:val="00D61ABC"/>
    <w:rsid w:val="00D737F5"/>
    <w:rsid w:val="00D820C4"/>
    <w:rsid w:val="00D94972"/>
    <w:rsid w:val="00DA4C93"/>
    <w:rsid w:val="00DB1BA9"/>
    <w:rsid w:val="00DB7166"/>
    <w:rsid w:val="00DC69B5"/>
    <w:rsid w:val="00DD0578"/>
    <w:rsid w:val="00DD1608"/>
    <w:rsid w:val="00DD364F"/>
    <w:rsid w:val="00DD4AE5"/>
    <w:rsid w:val="00DE0D52"/>
    <w:rsid w:val="00DE151B"/>
    <w:rsid w:val="00DF04D4"/>
    <w:rsid w:val="00E05728"/>
    <w:rsid w:val="00E1192E"/>
    <w:rsid w:val="00E11DE6"/>
    <w:rsid w:val="00E12C2D"/>
    <w:rsid w:val="00E25FA9"/>
    <w:rsid w:val="00E260E6"/>
    <w:rsid w:val="00E31A68"/>
    <w:rsid w:val="00E47199"/>
    <w:rsid w:val="00E563AA"/>
    <w:rsid w:val="00E602CD"/>
    <w:rsid w:val="00E64DFC"/>
    <w:rsid w:val="00E67670"/>
    <w:rsid w:val="00E87653"/>
    <w:rsid w:val="00E929BF"/>
    <w:rsid w:val="00EA5BF8"/>
    <w:rsid w:val="00EB191C"/>
    <w:rsid w:val="00EB54A2"/>
    <w:rsid w:val="00EB5750"/>
    <w:rsid w:val="00EB7E6D"/>
    <w:rsid w:val="00EC112C"/>
    <w:rsid w:val="00EC556B"/>
    <w:rsid w:val="00ED277D"/>
    <w:rsid w:val="00ED57F4"/>
    <w:rsid w:val="00EE1338"/>
    <w:rsid w:val="00EE2045"/>
    <w:rsid w:val="00EF64EF"/>
    <w:rsid w:val="00F04602"/>
    <w:rsid w:val="00F05225"/>
    <w:rsid w:val="00F14BC4"/>
    <w:rsid w:val="00F17DEF"/>
    <w:rsid w:val="00F212A7"/>
    <w:rsid w:val="00F264AF"/>
    <w:rsid w:val="00F26878"/>
    <w:rsid w:val="00F332BA"/>
    <w:rsid w:val="00F34805"/>
    <w:rsid w:val="00F560B9"/>
    <w:rsid w:val="00F64C40"/>
    <w:rsid w:val="00F72C69"/>
    <w:rsid w:val="00F76FE3"/>
    <w:rsid w:val="00F77755"/>
    <w:rsid w:val="00F943E7"/>
    <w:rsid w:val="00F97159"/>
    <w:rsid w:val="00FA3498"/>
    <w:rsid w:val="00FA46E1"/>
    <w:rsid w:val="00FB01B1"/>
    <w:rsid w:val="00FB03EC"/>
    <w:rsid w:val="00FB65EE"/>
    <w:rsid w:val="00FD09AA"/>
    <w:rsid w:val="00FD187A"/>
    <w:rsid w:val="00FD2F77"/>
    <w:rsid w:val="00FD58B4"/>
    <w:rsid w:val="00FD6CFA"/>
    <w:rsid w:val="00FE54EF"/>
    <w:rsid w:val="00FE7580"/>
    <w:rsid w:val="00FF1A5B"/>
    <w:rsid w:val="00FF2CB8"/>
    <w:rsid w:val="00FF4184"/>
    <w:rsid w:val="00FF49F8"/>
    <w:rsid w:val="00FF4CAD"/>
    <w:rsid w:val="00FF5820"/>
    <w:rsid w:val="32231145"/>
    <w:rsid w:val="645C77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 fillcolor="white">
      <v:fill color="white"/>
    </o:shapedefaults>
    <o:shapelayout v:ext="edit">
      <o:idmap v:ext="edit" data="1"/>
    </o:shapelayout>
  </w:shapeDefaults>
  <w:decimalSymbol w:val=","/>
  <w:listSeparator w:val=";"/>
  <w15:docId w15:val="{94F88D51-F372-44BA-9D1C-DC9BCA8BE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nhideWhenUsed="1" w:qFormat="1"/>
    <w:lsdException w:name="Body Text 3" w:semiHidden="1" w:unhideWhenUsed="1"/>
    <w:lsdException w:name="Body Text Indent 2" w:unhideWhenUsed="1" w:qFormat="1"/>
    <w:lsdException w:name="Body Text Indent 3" w:unhideWhenUsed="1" w:qFormat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No Spacing" w:uiPriority="0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4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5">
    <w:name w:val="Hyperlink"/>
    <w:basedOn w:val="a0"/>
    <w:uiPriority w:val="99"/>
    <w:unhideWhenUsed/>
    <w:qFormat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qFormat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unhideWhenUsed/>
    <w:qFormat/>
    <w:pPr>
      <w:spacing w:after="120" w:line="480" w:lineRule="auto"/>
    </w:pPr>
  </w:style>
  <w:style w:type="paragraph" w:styleId="31">
    <w:name w:val="Body Text Indent 3"/>
    <w:basedOn w:val="a"/>
    <w:link w:val="32"/>
    <w:uiPriority w:val="99"/>
    <w:unhideWhenUsed/>
    <w:qFormat/>
    <w:pPr>
      <w:spacing w:after="120"/>
      <w:ind w:left="283"/>
    </w:pPr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qFormat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qFormat/>
    <w:rPr>
      <w:b/>
      <w:bCs/>
    </w:rPr>
  </w:style>
  <w:style w:type="paragraph" w:styleId="ac">
    <w:name w:val="header"/>
    <w:basedOn w:val="a"/>
    <w:link w:val="ad"/>
    <w:qFormat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qFormat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unhideWhenUsed/>
    <w:qFormat/>
    <w:pPr>
      <w:spacing w:after="120"/>
      <w:ind w:left="283"/>
    </w:pPr>
  </w:style>
  <w:style w:type="paragraph" w:styleId="af2">
    <w:name w:val="footer"/>
    <w:basedOn w:val="a"/>
    <w:link w:val="af3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f4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unhideWhenUsed/>
    <w:qFormat/>
    <w:pPr>
      <w:spacing w:after="120" w:line="480" w:lineRule="auto"/>
      <w:ind w:left="283"/>
    </w:pPr>
  </w:style>
  <w:style w:type="table" w:styleId="af5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Основной текст Знак"/>
    <w:basedOn w:val="a0"/>
    <w:link w:val="ae"/>
    <w:qFormat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d">
    <w:name w:val="Верхний колонтитул Знак"/>
    <w:basedOn w:val="a0"/>
    <w:link w:val="ac"/>
    <w:qFormat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qFormat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Pr>
      <w:rFonts w:ascii="Tahoma" w:eastAsia="Calibri" w:hAnsi="Tahoma" w:cs="Tahoma"/>
      <w:sz w:val="16"/>
      <w:szCs w:val="16"/>
      <w:lang w:eastAsia="ru-RU"/>
    </w:rPr>
  </w:style>
  <w:style w:type="character" w:customStyle="1" w:styleId="1">
    <w:name w:val="Просмотренная гиперссылка1"/>
    <w:basedOn w:val="a0"/>
    <w:uiPriority w:val="99"/>
    <w:semiHidden/>
    <w:unhideWhenUsed/>
    <w:qFormat/>
    <w:rPr>
      <w:color w:val="800080"/>
      <w:u w:val="single"/>
    </w:rPr>
  </w:style>
  <w:style w:type="character" w:customStyle="1" w:styleId="ab">
    <w:name w:val="Тема примечания Знак"/>
    <w:basedOn w:val="a9"/>
    <w:link w:val="aa"/>
    <w:uiPriority w:val="99"/>
    <w:semiHidden/>
    <w:qFormat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7">
    <w:name w:val="No Spacing"/>
    <w:qFormat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8">
    <w:name w:val="Знак Знак Знак Знак"/>
    <w:basedOn w:val="a"/>
    <w:qFormat/>
    <w:pPr>
      <w:tabs>
        <w:tab w:val="left" w:pos="720"/>
      </w:tabs>
      <w:spacing w:line="240" w:lineRule="exact"/>
      <w:ind w:left="720" w:hanging="360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3">
    <w:name w:val="Нижний колонтитул Знак"/>
    <w:basedOn w:val="a0"/>
    <w:link w:val="af2"/>
    <w:uiPriority w:val="99"/>
    <w:qFormat/>
  </w:style>
  <w:style w:type="paragraph" w:customStyle="1" w:styleId="10">
    <w:name w:val="Абзац списка1"/>
    <w:basedOn w:val="a"/>
    <w:qFormat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character" w:customStyle="1" w:styleId="25">
    <w:name w:val="Основной текст (2)_"/>
    <w:link w:val="26"/>
    <w:qFormat/>
    <w:rPr>
      <w:rFonts w:eastAsia="Times New Roman" w:cs="Times New Roman"/>
      <w:b/>
      <w:bCs/>
      <w:shd w:val="clear" w:color="auto" w:fill="FFFFFF"/>
    </w:rPr>
  </w:style>
  <w:style w:type="paragraph" w:customStyle="1" w:styleId="26">
    <w:name w:val="Основной текст (2)"/>
    <w:basedOn w:val="a"/>
    <w:link w:val="25"/>
    <w:qFormat/>
    <w:pPr>
      <w:widowControl w:val="0"/>
      <w:shd w:val="clear" w:color="auto" w:fill="FFFFFF"/>
      <w:spacing w:before="260" w:after="260" w:line="244" w:lineRule="exact"/>
    </w:pPr>
    <w:rPr>
      <w:rFonts w:eastAsia="Times New Roman" w:cs="Times New Roman"/>
      <w:b/>
      <w:bCs/>
    </w:rPr>
  </w:style>
  <w:style w:type="character" w:customStyle="1" w:styleId="27">
    <w:name w:val="Основной текст (2) + Курсив"/>
    <w:basedOn w:val="25"/>
    <w:qFormat/>
    <w:rPr>
      <w:rFonts w:ascii="Times New Roman" w:eastAsia="Times New Roman" w:hAnsi="Times New Roman" w:cs="Times New Roman"/>
      <w:b w:val="0"/>
      <w:bCs w:val="0"/>
      <w:i/>
      <w:i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3Exact">
    <w:name w:val="Подпись к таблице (3) Exact"/>
    <w:basedOn w:val="a0"/>
    <w:link w:val="33"/>
    <w:qFormat/>
    <w:rPr>
      <w:rFonts w:eastAsia="Times New Roman" w:cs="Times New Roman"/>
      <w:b/>
      <w:bCs/>
      <w:shd w:val="clear" w:color="auto" w:fill="FFFFFF"/>
    </w:rPr>
  </w:style>
  <w:style w:type="paragraph" w:customStyle="1" w:styleId="33">
    <w:name w:val="Подпись к таблице (3)"/>
    <w:basedOn w:val="a"/>
    <w:link w:val="3Exact"/>
    <w:qFormat/>
    <w:pPr>
      <w:widowControl w:val="0"/>
      <w:shd w:val="clear" w:color="auto" w:fill="FFFFFF"/>
      <w:spacing w:after="0" w:line="266" w:lineRule="exact"/>
    </w:pPr>
    <w:rPr>
      <w:rFonts w:eastAsia="Times New Roman" w:cs="Times New Roman"/>
      <w:b/>
      <w:bCs/>
    </w:rPr>
  </w:style>
  <w:style w:type="character" w:customStyle="1" w:styleId="4Exact">
    <w:name w:val="Подпись к таблице (4) Exact"/>
    <w:basedOn w:val="a0"/>
    <w:qFormat/>
    <w:rPr>
      <w:rFonts w:ascii="Times New Roman" w:eastAsia="Times New Roman" w:hAnsi="Times New Roman" w:cs="Times New Roman"/>
      <w:u w:val="none"/>
    </w:rPr>
  </w:style>
  <w:style w:type="character" w:customStyle="1" w:styleId="28">
    <w:name w:val="Заголовок №2_"/>
    <w:basedOn w:val="a0"/>
    <w:link w:val="29"/>
    <w:qFormat/>
    <w:rPr>
      <w:rFonts w:eastAsia="Times New Roman"/>
      <w:sz w:val="23"/>
      <w:szCs w:val="23"/>
      <w:shd w:val="clear" w:color="auto" w:fill="FFFFFF"/>
    </w:rPr>
  </w:style>
  <w:style w:type="paragraph" w:customStyle="1" w:styleId="29">
    <w:name w:val="Заголовок №2"/>
    <w:basedOn w:val="a"/>
    <w:link w:val="28"/>
    <w:qFormat/>
    <w:pPr>
      <w:shd w:val="clear" w:color="auto" w:fill="FFFFFF"/>
      <w:spacing w:before="180" w:after="420" w:line="0" w:lineRule="atLeast"/>
      <w:outlineLvl w:val="1"/>
    </w:pPr>
    <w:rPr>
      <w:rFonts w:eastAsia="Times New Roman"/>
      <w:sz w:val="23"/>
      <w:szCs w:val="23"/>
    </w:rPr>
  </w:style>
  <w:style w:type="character" w:customStyle="1" w:styleId="13">
    <w:name w:val="Основной текст (13)_"/>
    <w:basedOn w:val="a0"/>
    <w:link w:val="130"/>
    <w:qFormat/>
    <w:rPr>
      <w:rFonts w:eastAsia="Times New Roman"/>
      <w:sz w:val="23"/>
      <w:szCs w:val="23"/>
      <w:shd w:val="clear" w:color="auto" w:fill="FFFFFF"/>
    </w:rPr>
  </w:style>
  <w:style w:type="paragraph" w:customStyle="1" w:styleId="130">
    <w:name w:val="Основной текст (13)"/>
    <w:basedOn w:val="a"/>
    <w:link w:val="13"/>
    <w:qFormat/>
    <w:pPr>
      <w:shd w:val="clear" w:color="auto" w:fill="FFFFFF"/>
      <w:spacing w:after="0" w:line="274" w:lineRule="exact"/>
    </w:pPr>
    <w:rPr>
      <w:rFonts w:eastAsia="Times New Roman"/>
      <w:sz w:val="23"/>
      <w:szCs w:val="23"/>
    </w:rPr>
  </w:style>
  <w:style w:type="character" w:customStyle="1" w:styleId="14">
    <w:name w:val="Основной текст (14)_"/>
    <w:basedOn w:val="a0"/>
    <w:link w:val="140"/>
    <w:qFormat/>
    <w:rPr>
      <w:rFonts w:eastAsia="Times New Roman"/>
      <w:sz w:val="23"/>
      <w:szCs w:val="23"/>
      <w:shd w:val="clear" w:color="auto" w:fill="FFFFFF"/>
    </w:rPr>
  </w:style>
  <w:style w:type="paragraph" w:customStyle="1" w:styleId="140">
    <w:name w:val="Основной текст (14)"/>
    <w:basedOn w:val="a"/>
    <w:link w:val="14"/>
    <w:qFormat/>
    <w:pPr>
      <w:shd w:val="clear" w:color="auto" w:fill="FFFFFF"/>
      <w:spacing w:after="0" w:line="0" w:lineRule="atLeast"/>
      <w:jc w:val="both"/>
    </w:pPr>
    <w:rPr>
      <w:rFonts w:eastAsia="Times New Roman"/>
      <w:sz w:val="23"/>
      <w:szCs w:val="23"/>
    </w:rPr>
  </w:style>
  <w:style w:type="paragraph" w:customStyle="1" w:styleId="100">
    <w:name w:val="Основной текст10"/>
    <w:basedOn w:val="a"/>
    <w:qFormat/>
    <w:pPr>
      <w:shd w:val="clear" w:color="auto" w:fill="FFFFFF"/>
      <w:spacing w:before="180" w:after="0" w:line="274" w:lineRule="exact"/>
      <w:ind w:hanging="420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ConsPlusTitle">
    <w:name w:val="ConsPlusTitle"/>
    <w:uiPriority w:val="99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uiPriority w:val="99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24">
    <w:name w:val="Основной текст с отступом 2 Знак"/>
    <w:basedOn w:val="a0"/>
    <w:link w:val="23"/>
    <w:uiPriority w:val="99"/>
    <w:qFormat/>
  </w:style>
  <w:style w:type="character" w:customStyle="1" w:styleId="20">
    <w:name w:val="Заголовок 2 Знак"/>
    <w:basedOn w:val="a0"/>
    <w:link w:val="2"/>
    <w:qFormat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32">
    <w:name w:val="Основной текст с отступом 3 Знак"/>
    <w:basedOn w:val="a0"/>
    <w:link w:val="31"/>
    <w:uiPriority w:val="99"/>
    <w:qFormat/>
    <w:rPr>
      <w:sz w:val="16"/>
      <w:szCs w:val="16"/>
    </w:rPr>
  </w:style>
  <w:style w:type="character" w:customStyle="1" w:styleId="22">
    <w:name w:val="Основной текст 2 Знак"/>
    <w:basedOn w:val="a0"/>
    <w:link w:val="21"/>
    <w:uiPriority w:val="99"/>
    <w:qFormat/>
  </w:style>
  <w:style w:type="character" w:customStyle="1" w:styleId="af1">
    <w:name w:val="Основной текст с отступом Знак"/>
    <w:basedOn w:val="a0"/>
    <w:link w:val="af0"/>
    <w:qFormat/>
  </w:style>
  <w:style w:type="character" w:customStyle="1" w:styleId="greenurl1">
    <w:name w:val="green_url1"/>
    <w:qFormat/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znanium.ru/catalog/product/2002621" TargetMode="External"/><Relationship Id="rId18" Type="http://schemas.openxmlformats.org/officeDocument/2006/relationships/hyperlink" Target="http://www.patriotica.ru/" TargetMode="Externa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yperlink" Target="http://vphil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znanium.ru/catalog/product/2130079" TargetMode="External"/><Relationship Id="rId17" Type="http://schemas.openxmlformats.org/officeDocument/2006/relationships/hyperlink" Target="http://filosof.historic.ru/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data.gov.ru/" TargetMode="External"/><Relationship Id="rId20" Type="http://schemas.openxmlformats.org/officeDocument/2006/relationships/hyperlink" Target="https://iphras.ru/page52248384.ht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nanium.com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s://www.kamgov.ru/gov-entity/iogv" TargetMode="External"/><Relationship Id="rId23" Type="http://schemas.openxmlformats.org/officeDocument/2006/relationships/hyperlink" Target="http://www.consultant.ru/" TargetMode="External"/><Relationship Id="rId10" Type="http://schemas.openxmlformats.org/officeDocument/2006/relationships/image" Target="media/image2.png"/><Relationship Id="rId19" Type="http://schemas.openxmlformats.org/officeDocument/2006/relationships/hyperlink" Target="http://philosophy.ru/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www.economy.gov.ru/material/directions/" TargetMode="External"/><Relationship Id="rId22" Type="http://schemas.openxmlformats.org/officeDocument/2006/relationships/hyperlink" Target="http://dvf-vavt.ru/biblioteka1/help_stud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33"/>
    <customShpInfo spid="_x0000_s103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13F66C7-884E-489D-81A9-43B5C8FF3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57</Pages>
  <Words>13382</Words>
  <Characters>76280</Characters>
  <Application>Microsoft Office Word</Application>
  <DocSecurity>0</DocSecurity>
  <Lines>635</Lines>
  <Paragraphs>178</Paragraphs>
  <ScaleCrop>false</ScaleCrop>
  <Company>SPecialiST RePack</Company>
  <LinksUpToDate>false</LinksUpToDate>
  <CharactersWithSpaces>89484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ZavKaf_FinBuh</dc:creator>
  <cp:lastModifiedBy>Knyazkina</cp:lastModifiedBy>
  <cp:revision>238</cp:revision>
  <cp:lastPrinted>2021-02-24T04:19:00Z</cp:lastPrinted>
  <dcterms:created xsi:type="dcterms:W3CDTF">2016-09-28T02:29:00Z</dcterms:created>
  <dcterms:modified xsi:type="dcterms:W3CDTF">2026-06-04T04:43:00Z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28968F1CCBD34A39BD2DB1E4F301A3B2_12</vt:lpwstr>
  </property>
</Properties>
</file>